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65"/>
        <w:gridCol w:w="1964"/>
        <w:gridCol w:w="2016"/>
        <w:gridCol w:w="1901"/>
        <w:gridCol w:w="1901"/>
        <w:gridCol w:w="2094"/>
        <w:gridCol w:w="2001"/>
      </w:tblGrid>
      <w:tr w:rsidRPr="00E079C0" w:rsidR="187226C1" w:rsidTr="26AD2BF9" w14:paraId="08CC3D34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350BE52B" w14:textId="12789FB2">
            <w:pPr/>
            <w:r w:rsidRPr="26AD2BF9" w:rsidR="36623511">
              <w:rPr>
                <w:rFonts w:ascii="Century Gothic" w:hAnsi="Century Gothic" w:eastAsia="Aptos" w:cs="Aptos"/>
              </w:rPr>
              <w:t xml:space="preserve">Autumn 1 </w:t>
            </w:r>
          </w:p>
          <w:p w:rsidRPr="00E079C0" w:rsidR="187226C1" w:rsidP="187226C1" w:rsidRDefault="187226C1" w14:paraId="42BC7A51" w14:textId="1B7398F3">
            <w:pPr>
              <w:rPr>
                <w:rFonts w:ascii="Century Gothic" w:hAnsi="Century Gothic" w:eastAsia="Aptos" w:cs="Aptos"/>
              </w:rPr>
            </w:pPr>
            <w:r w:rsidRPr="26AD2BF9" w:rsidR="187226C1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964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273C7D29" w14:textId="12789FB2">
            <w:pPr/>
            <w:r w:rsidRPr="26AD2BF9" w:rsidR="4BF52D10">
              <w:rPr>
                <w:rFonts w:ascii="Century Gothic" w:hAnsi="Century Gothic" w:eastAsia="Aptos" w:cs="Aptos"/>
              </w:rPr>
              <w:t xml:space="preserve">Autumn 1 </w:t>
            </w:r>
          </w:p>
          <w:p w:rsidRPr="00E079C0" w:rsidR="187226C1" w:rsidP="26AD2BF9" w:rsidRDefault="187226C1" w14:paraId="6AA62C8C" w14:textId="0741E547">
            <w:pPr>
              <w:pStyle w:val="Normal"/>
              <w:rPr>
                <w:rFonts w:ascii="Century Gothic" w:hAnsi="Century Gothic" w:eastAsia="Aptos" w:cs="Aptos"/>
              </w:rPr>
            </w:pPr>
            <w:r w:rsidRPr="26AD2BF9" w:rsidR="187226C1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21994733" w14:textId="12789FB2">
            <w:pPr/>
            <w:r w:rsidRPr="26AD2BF9" w:rsidR="270A092E">
              <w:rPr>
                <w:rFonts w:ascii="Century Gothic" w:hAnsi="Century Gothic" w:eastAsia="Aptos" w:cs="Aptos"/>
              </w:rPr>
              <w:t xml:space="preserve">Autumn 1 </w:t>
            </w:r>
          </w:p>
          <w:p w:rsidRPr="00E079C0" w:rsidR="187226C1" w:rsidP="187226C1" w:rsidRDefault="187226C1" w14:paraId="7CBAB680" w14:textId="52A023A6">
            <w:pPr>
              <w:rPr>
                <w:rFonts w:ascii="Century Gothic" w:hAnsi="Century Gothic" w:eastAsia="Aptos" w:cs="Aptos"/>
              </w:rPr>
            </w:pPr>
            <w:r w:rsidRPr="26AD2BF9" w:rsidR="187226C1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031A809C" w14:textId="12789FB2">
            <w:pPr/>
            <w:r w:rsidRPr="26AD2BF9" w:rsidR="58709E1D">
              <w:rPr>
                <w:rFonts w:ascii="Century Gothic" w:hAnsi="Century Gothic" w:eastAsia="Aptos" w:cs="Aptos"/>
              </w:rPr>
              <w:t xml:space="preserve">Autumn 1 </w:t>
            </w:r>
          </w:p>
          <w:p w:rsidRPr="00E079C0" w:rsidR="187226C1" w:rsidP="187226C1" w:rsidRDefault="187226C1" w14:paraId="21C509CB" w14:textId="5A384181">
            <w:pPr>
              <w:rPr>
                <w:rFonts w:ascii="Century Gothic" w:hAnsi="Century Gothic" w:eastAsia="Aptos" w:cs="Aptos"/>
              </w:rPr>
            </w:pPr>
            <w:r w:rsidRPr="26AD2BF9" w:rsidR="187226C1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5D117025" w14:textId="12789FB2">
            <w:pPr/>
            <w:r w:rsidRPr="26AD2BF9" w:rsidR="7462B8A0">
              <w:rPr>
                <w:rFonts w:ascii="Century Gothic" w:hAnsi="Century Gothic" w:eastAsia="Aptos" w:cs="Aptos"/>
              </w:rPr>
              <w:t xml:space="preserve">Autumn 1 </w:t>
            </w:r>
          </w:p>
          <w:p w:rsidRPr="00E079C0" w:rsidR="187226C1" w:rsidP="187226C1" w:rsidRDefault="187226C1" w14:paraId="71D71C7B" w14:textId="7A994FAC">
            <w:pPr>
              <w:rPr>
                <w:rFonts w:ascii="Century Gothic" w:hAnsi="Century Gothic" w:eastAsia="Aptos" w:cs="Aptos"/>
              </w:rPr>
            </w:pPr>
            <w:r w:rsidRPr="26AD2BF9" w:rsidR="187226C1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94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5AA8943B" w14:textId="12789FB2">
            <w:pPr/>
            <w:r w:rsidRPr="26AD2BF9" w:rsidR="50A099B8">
              <w:rPr>
                <w:rFonts w:ascii="Century Gothic" w:hAnsi="Century Gothic" w:eastAsia="Aptos" w:cs="Aptos"/>
              </w:rPr>
              <w:t xml:space="preserve">Autumn 1 </w:t>
            </w:r>
          </w:p>
          <w:p w:rsidRPr="00E079C0" w:rsidR="187226C1" w:rsidP="187226C1" w:rsidRDefault="187226C1" w14:paraId="525BA812" w14:textId="14776812">
            <w:pPr>
              <w:rPr>
                <w:rFonts w:ascii="Century Gothic" w:hAnsi="Century Gothic" w:eastAsia="Aptos" w:cs="Aptos"/>
              </w:rPr>
            </w:pPr>
            <w:r w:rsidRPr="26AD2BF9" w:rsidR="187226C1">
              <w:rPr>
                <w:rFonts w:ascii="Century Gothic" w:hAnsi="Century Gothic" w:eastAsia="Aptos" w:cs="Aptos"/>
              </w:rPr>
              <w:t>Week 6</w:t>
            </w:r>
          </w:p>
        </w:tc>
        <w:tc>
          <w:tcPr>
            <w:tcW w:w="2001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59CD727A" w14:textId="12789FB2">
            <w:pPr/>
            <w:r w:rsidRPr="26AD2BF9" w:rsidR="5FED4D54">
              <w:rPr>
                <w:rFonts w:ascii="Century Gothic" w:hAnsi="Century Gothic" w:eastAsia="Aptos" w:cs="Aptos"/>
              </w:rPr>
              <w:t xml:space="preserve">Autumn 1 </w:t>
            </w:r>
          </w:p>
          <w:p w:rsidRPr="00E079C0" w:rsidR="187226C1" w:rsidP="187226C1" w:rsidRDefault="187226C1" w14:paraId="10066D50" w14:textId="6AD91FB4">
            <w:pPr>
              <w:rPr>
                <w:rFonts w:ascii="Century Gothic" w:hAnsi="Century Gothic" w:eastAsia="Aptos" w:cs="Aptos"/>
              </w:rPr>
            </w:pPr>
            <w:r w:rsidRPr="26AD2BF9" w:rsidR="187226C1">
              <w:rPr>
                <w:rFonts w:ascii="Century Gothic" w:hAnsi="Century Gothic" w:eastAsia="Aptos" w:cs="Aptos"/>
              </w:rPr>
              <w:t xml:space="preserve">Week 7 </w:t>
            </w:r>
          </w:p>
        </w:tc>
      </w:tr>
      <w:tr w:rsidR="5C5ABFD5" w:rsidTr="26AD2BF9" w14:paraId="2846957A">
        <w:trPr>
          <w:trHeight w:val="2685"/>
        </w:trPr>
        <w:tc>
          <w:tcPr>
            <w:tcW w:w="13942" w:type="dxa"/>
            <w:gridSpan w:val="7"/>
            <w:tcMar>
              <w:left w:w="105" w:type="dxa"/>
              <w:right w:w="105" w:type="dxa"/>
            </w:tcMar>
          </w:tcPr>
          <w:p w:rsidR="5C5ABFD5" w:rsidP="5C5ABFD5" w:rsidRDefault="5C5ABFD5" w14:paraId="67563B97" w14:textId="3B0DEAA6">
            <w:pPr>
              <w:pStyle w:val="Normal"/>
            </w:pPr>
          </w:p>
        </w:tc>
      </w:tr>
      <w:tr w:rsidRPr="00E079C0" w:rsidR="006C0B8B" w:rsidTr="26AD2BF9" w14:paraId="6E4B0368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Pr="00E079C0" w:rsidR="006C0B8B" w:rsidP="187226C1" w:rsidRDefault="006C0B8B" w14:paraId="40F0C6D7" w14:textId="0BBE3E8A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Common and pro</w:t>
            </w:r>
            <w:r>
              <w:rPr>
                <w:rFonts w:ascii="Century Gothic" w:hAnsi="Century Gothic" w:eastAsia="Aptos" w:cs="Aptos"/>
              </w:rPr>
              <w:t>per nouns</w:t>
            </w:r>
            <w:r w:rsidRPr="00E079C0">
              <w:rPr>
                <w:rFonts w:ascii="Century Gothic" w:hAnsi="Century Gothic" w:eastAsia="Aptos" w:cs="Aptos"/>
              </w:rPr>
              <w:t xml:space="preserve"> (</w:t>
            </w:r>
            <w:r>
              <w:rPr>
                <w:rFonts w:ascii="Century Gothic" w:hAnsi="Century Gothic" w:eastAsia="Aptos" w:cs="Aptos"/>
              </w:rPr>
              <w:t>2</w:t>
            </w:r>
            <w:r w:rsidRPr="00E079C0">
              <w:rPr>
                <w:rFonts w:ascii="Century Gothic" w:hAnsi="Century Gothic" w:eastAsia="Aptos" w:cs="Aptos"/>
              </w:rPr>
              <w:t xml:space="preserve">) </w:t>
            </w:r>
          </w:p>
          <w:p w:rsidR="006C0B8B" w:rsidP="187226C1" w:rsidRDefault="006C0B8B" w14:paraId="388601AD" w14:textId="7FBBE00A">
            <w:pPr>
              <w:rPr>
                <w:rFonts w:ascii="Century Gothic" w:hAnsi="Century Gothic" w:eastAsia="Aptos" w:cs="Aptos"/>
              </w:rPr>
            </w:pPr>
          </w:p>
          <w:p w:rsidR="006C0B8B" w:rsidP="187226C1" w:rsidRDefault="006C0B8B" w14:paraId="51B587AE" w14:textId="379193C6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Collective nouns (1)</w:t>
            </w:r>
          </w:p>
          <w:p w:rsidR="006C0B8B" w:rsidP="187226C1" w:rsidRDefault="006C0B8B" w14:paraId="0E20366B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187226C1" w:rsidRDefault="006C0B8B" w14:paraId="62CB8C4B" w14:textId="47655A6B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Partitive nouns (1)</w:t>
            </w:r>
          </w:p>
          <w:p w:rsidR="006C0B8B" w:rsidP="187226C1" w:rsidRDefault="006C0B8B" w14:paraId="5E8DE793" w14:textId="77777777">
            <w:pPr>
              <w:rPr>
                <w:rFonts w:ascii="Century Gothic" w:hAnsi="Century Gothic" w:eastAsia="Aptos" w:cs="Aptos"/>
              </w:rPr>
            </w:pPr>
          </w:p>
          <w:p w:rsidRPr="00E079C0" w:rsidR="006C0B8B" w:rsidP="00606A73" w:rsidRDefault="006C0B8B" w14:paraId="7BB5EA19" w14:textId="07CCF1ED">
            <w:pPr>
              <w:rPr>
                <w:rFonts w:ascii="Century Gothic" w:hAnsi="Century Gothic" w:eastAsia="Aptos" w:cs="Aptos"/>
              </w:rPr>
            </w:pPr>
            <w:r w:rsidRPr="26AD2BF9" w:rsidR="006C0B8B">
              <w:rPr>
                <w:rFonts w:ascii="Century Gothic" w:hAnsi="Century Gothic" w:eastAsia="Aptos" w:cs="Aptos"/>
              </w:rPr>
              <w:t xml:space="preserve">Being verbs </w:t>
            </w:r>
            <w:r w:rsidRPr="26AD2BF9" w:rsidR="006C0B8B">
              <w:rPr>
                <w:rFonts w:ascii="Century Gothic" w:hAnsi="Century Gothic" w:eastAsia="Aptos" w:cs="Aptos"/>
              </w:rPr>
              <w:t>&amp; ‘to have’ (1)</w:t>
            </w:r>
          </w:p>
        </w:tc>
        <w:tc>
          <w:tcPr>
            <w:tcW w:w="1964" w:type="dxa"/>
            <w:tcMar>
              <w:left w:w="105" w:type="dxa"/>
              <w:right w:w="105" w:type="dxa"/>
            </w:tcMar>
          </w:tcPr>
          <w:p w:rsidR="006C0B8B" w:rsidP="187226C1" w:rsidRDefault="006C0B8B" w14:paraId="426C318A" w14:textId="197B8FB8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 xml:space="preserve">Being verbs </w:t>
            </w:r>
            <w:r>
              <w:rPr>
                <w:rFonts w:ascii="Century Gothic" w:hAnsi="Century Gothic" w:eastAsia="Aptos" w:cs="Aptos"/>
              </w:rPr>
              <w:t>&amp; ‘to have’ (1)</w:t>
            </w:r>
          </w:p>
          <w:p w:rsidR="006C0B8B" w:rsidP="187226C1" w:rsidRDefault="006C0B8B" w14:paraId="038748CB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187226C1" w:rsidRDefault="006C0B8B" w14:paraId="050669C4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R</w:t>
            </w:r>
            <w:r w:rsidRPr="00E079C0">
              <w:rPr>
                <w:rFonts w:ascii="Century Gothic" w:hAnsi="Century Gothic" w:eastAsia="Aptos" w:cs="Aptos"/>
              </w:rPr>
              <w:t xml:space="preserve">egular action verbs </w:t>
            </w:r>
            <w:r>
              <w:rPr>
                <w:rFonts w:ascii="Century Gothic" w:hAnsi="Century Gothic" w:eastAsia="Aptos" w:cs="Aptos"/>
              </w:rPr>
              <w:t xml:space="preserve">&amp; verb phrases </w:t>
            </w:r>
            <w:r w:rsidRPr="00E079C0">
              <w:rPr>
                <w:rFonts w:ascii="Century Gothic" w:hAnsi="Century Gothic" w:eastAsia="Aptos" w:cs="Aptos"/>
              </w:rPr>
              <w:t>(</w:t>
            </w:r>
            <w:r>
              <w:rPr>
                <w:rFonts w:ascii="Century Gothic" w:hAnsi="Century Gothic" w:eastAsia="Aptos" w:cs="Aptos"/>
              </w:rPr>
              <w:t>2)</w:t>
            </w:r>
            <w:r w:rsidRPr="00E079C0">
              <w:rPr>
                <w:rFonts w:ascii="Century Gothic" w:hAnsi="Century Gothic" w:eastAsia="Aptos" w:cs="Aptos"/>
              </w:rPr>
              <w:t xml:space="preserve">  </w:t>
            </w:r>
          </w:p>
          <w:p w:rsidR="006C0B8B" w:rsidP="187226C1" w:rsidRDefault="006C0B8B" w14:paraId="3A899853" w14:textId="77777777">
            <w:pPr>
              <w:rPr>
                <w:rFonts w:ascii="Century Gothic" w:hAnsi="Century Gothic" w:eastAsia="Aptos" w:cs="Aptos"/>
              </w:rPr>
            </w:pPr>
          </w:p>
          <w:p w:rsidRPr="00E079C0" w:rsidR="006C0B8B" w:rsidP="187226C1" w:rsidRDefault="006C0B8B" w14:paraId="717246AC" w14:textId="5F7E0768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Irregular action verbs and verb phrases</w:t>
            </w:r>
            <w:r>
              <w:rPr>
                <w:rFonts w:ascii="Century Gothic" w:hAnsi="Century Gothic" w:eastAsia="Aptos" w:cs="Aptos"/>
              </w:rPr>
              <w:t xml:space="preserve"> (2)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="006C0B8B" w:rsidP="187226C1" w:rsidRDefault="006C0B8B" w14:paraId="5490D721" w14:textId="1A32B2F4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Verb review (1)</w:t>
            </w:r>
          </w:p>
          <w:p w:rsidRPr="00E079C0" w:rsidR="006C0B8B" w:rsidP="187226C1" w:rsidRDefault="006C0B8B" w14:paraId="1DF290C6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187226C1" w:rsidRDefault="006C0B8B" w14:paraId="754FEB71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 xml:space="preserve">What is </w:t>
            </w:r>
            <w:r>
              <w:rPr>
                <w:rFonts w:ascii="Century Gothic" w:hAnsi="Century Gothic" w:eastAsia="Aptos" w:cs="Aptos"/>
              </w:rPr>
              <w:t xml:space="preserve">a </w:t>
            </w:r>
            <w:r w:rsidRPr="00E079C0">
              <w:rPr>
                <w:rFonts w:ascii="Century Gothic" w:hAnsi="Century Gothic" w:eastAsia="Aptos" w:cs="Aptos"/>
              </w:rPr>
              <w:t xml:space="preserve">subject? (2) </w:t>
            </w:r>
          </w:p>
          <w:p w:rsidR="006C0B8B" w:rsidP="187226C1" w:rsidRDefault="006C0B8B" w14:paraId="536A9681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187226C1" w:rsidRDefault="006C0B8B" w14:paraId="3EC7EE69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Building single clause sentences</w:t>
            </w:r>
          </w:p>
          <w:p w:rsidRPr="00F30A5C" w:rsidR="006C0B8B" w:rsidP="00F30A5C" w:rsidRDefault="006C0B8B" w14:paraId="68BCA28B" w14:textId="7E22353E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Stage 1 (2)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="006C0B8B" w:rsidP="005012B3" w:rsidRDefault="006C0B8B" w14:paraId="4C3B1E8E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Building single clause sentences</w:t>
            </w:r>
          </w:p>
          <w:p w:rsidR="006C0B8B" w:rsidP="002D53C7" w:rsidRDefault="006C0B8B" w14:paraId="3517E5CF" w14:textId="34BA18BC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eastAsia="Aptos" w:cs="Aptos"/>
              </w:rPr>
            </w:pPr>
            <w:r w:rsidRPr="002D53C7">
              <w:rPr>
                <w:rFonts w:ascii="Century Gothic" w:hAnsi="Century Gothic" w:eastAsia="Aptos" w:cs="Aptos"/>
              </w:rPr>
              <w:t>Stage 2 (</w:t>
            </w:r>
            <w:r>
              <w:rPr>
                <w:rFonts w:ascii="Century Gothic" w:hAnsi="Century Gothic" w:eastAsia="Aptos" w:cs="Aptos"/>
              </w:rPr>
              <w:t>3</w:t>
            </w:r>
            <w:r w:rsidRPr="002D53C7">
              <w:rPr>
                <w:rFonts w:ascii="Century Gothic" w:hAnsi="Century Gothic" w:eastAsia="Aptos" w:cs="Aptos"/>
              </w:rPr>
              <w:t>)</w:t>
            </w:r>
          </w:p>
          <w:p w:rsidR="006C0B8B" w:rsidP="002D53C7" w:rsidRDefault="006C0B8B" w14:paraId="6BBAC385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002D53C7" w:rsidRDefault="006C0B8B" w14:paraId="76EBC6F0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Building single clause sentences</w:t>
            </w:r>
          </w:p>
          <w:p w:rsidR="006C0B8B" w:rsidP="002D53C7" w:rsidRDefault="006C0B8B" w14:paraId="2F8403D5" w14:textId="4E3BEEAE">
            <w:pPr>
              <w:rPr>
                <w:rFonts w:ascii="Century Gothic" w:hAnsi="Century Gothic" w:eastAsia="Aptos" w:cs="Aptos"/>
              </w:rPr>
            </w:pPr>
            <w:r w:rsidRPr="002D53C7">
              <w:rPr>
                <w:rFonts w:ascii="Century Gothic" w:hAnsi="Century Gothic" w:eastAsia="Aptos" w:cs="Aptos"/>
              </w:rPr>
              <w:t xml:space="preserve">Stage </w:t>
            </w:r>
            <w:r>
              <w:rPr>
                <w:rFonts w:ascii="Century Gothic" w:hAnsi="Century Gothic" w:eastAsia="Aptos" w:cs="Aptos"/>
              </w:rPr>
              <w:t>3</w:t>
            </w:r>
            <w:r w:rsidRPr="002D53C7">
              <w:rPr>
                <w:rFonts w:ascii="Century Gothic" w:hAnsi="Century Gothic" w:eastAsia="Aptos" w:cs="Aptos"/>
              </w:rPr>
              <w:t xml:space="preserve"> (2)</w:t>
            </w:r>
          </w:p>
        </w:tc>
        <w:tc>
          <w:tcPr>
            <w:tcW w:w="1901" w:type="dxa"/>
            <w:tcMar/>
          </w:tcPr>
          <w:p w:rsidR="006C0B8B" w:rsidP="00721F7C" w:rsidRDefault="006C0B8B" w14:paraId="0B93343A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Building single clause sentences</w:t>
            </w:r>
          </w:p>
          <w:p w:rsidR="006C0B8B" w:rsidP="00721F7C" w:rsidRDefault="006C0B8B" w14:paraId="774E8108" w14:textId="77777777">
            <w:pPr>
              <w:rPr>
                <w:rFonts w:ascii="Century Gothic" w:hAnsi="Century Gothic" w:eastAsia="Aptos" w:cs="Aptos"/>
              </w:rPr>
            </w:pPr>
            <w:r w:rsidRPr="002D53C7">
              <w:rPr>
                <w:rFonts w:ascii="Century Gothic" w:hAnsi="Century Gothic" w:eastAsia="Aptos" w:cs="Aptos"/>
              </w:rPr>
              <w:t xml:space="preserve">Stage </w:t>
            </w:r>
            <w:r>
              <w:rPr>
                <w:rFonts w:ascii="Century Gothic" w:hAnsi="Century Gothic" w:eastAsia="Aptos" w:cs="Aptos"/>
              </w:rPr>
              <w:t>3</w:t>
            </w:r>
            <w:r w:rsidRPr="002D53C7">
              <w:rPr>
                <w:rFonts w:ascii="Century Gothic" w:hAnsi="Century Gothic" w:eastAsia="Aptos" w:cs="Aptos"/>
              </w:rPr>
              <w:t xml:space="preserve"> (</w:t>
            </w:r>
            <w:r>
              <w:rPr>
                <w:rFonts w:ascii="Century Gothic" w:hAnsi="Century Gothic" w:eastAsia="Aptos" w:cs="Aptos"/>
              </w:rPr>
              <w:t>1</w:t>
            </w:r>
            <w:r w:rsidRPr="002D53C7">
              <w:rPr>
                <w:rFonts w:ascii="Century Gothic" w:hAnsi="Century Gothic" w:eastAsia="Aptos" w:cs="Aptos"/>
              </w:rPr>
              <w:t>)</w:t>
            </w:r>
          </w:p>
          <w:p w:rsidR="006C0B8B" w:rsidP="00721F7C" w:rsidRDefault="006C0B8B" w14:paraId="36A5F3BE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00721F7C" w:rsidRDefault="006C0B8B" w14:paraId="52802271" w14:textId="0D0DBD14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Co-ordinating conjunctions to join clauses (4)</w:t>
            </w:r>
          </w:p>
          <w:p w:rsidR="006C0B8B" w:rsidP="00721F7C" w:rsidRDefault="006C0B8B" w14:paraId="69E5A85A" w14:textId="77777777">
            <w:pPr>
              <w:rPr>
                <w:rFonts w:ascii="Century Gothic" w:hAnsi="Century Gothic" w:eastAsia="Aptos" w:cs="Aptos"/>
                <w:b/>
                <w:bCs/>
              </w:rPr>
            </w:pPr>
          </w:p>
          <w:p w:rsidRPr="002D53C7" w:rsidR="006C0B8B" w:rsidP="00721F7C" w:rsidRDefault="006C0B8B" w14:paraId="4359FDC1" w14:textId="21B98AFF">
            <w:pPr>
              <w:rPr>
                <w:rFonts w:ascii="Century Gothic" w:hAnsi="Century Gothic" w:eastAsia="Aptos" w:cs="Aptos"/>
                <w:b/>
                <w:bCs/>
              </w:rPr>
            </w:pPr>
          </w:p>
        </w:tc>
        <w:tc>
          <w:tcPr>
            <w:tcW w:w="4095" w:type="dxa"/>
            <w:gridSpan w:val="2"/>
            <w:tcMar>
              <w:left w:w="105" w:type="dxa"/>
              <w:right w:w="105" w:type="dxa"/>
            </w:tcMar>
          </w:tcPr>
          <w:p w:rsidR="006C0B8B" w:rsidP="187226C1" w:rsidRDefault="006C0B8B" w14:paraId="0FB1C36D" w14:textId="77777777">
            <w:pPr>
              <w:rPr>
                <w:rFonts w:ascii="Century Gothic" w:hAnsi="Century Gothic"/>
              </w:rPr>
            </w:pPr>
            <w:r w:rsidRPr="006C0B8B">
              <w:rPr>
                <w:rFonts w:ascii="Century Gothic" w:hAnsi="Century Gothic"/>
              </w:rPr>
              <w:t>Sentence Pattern Building unit</w:t>
            </w:r>
            <w:r w:rsidR="00C81E31">
              <w:rPr>
                <w:rFonts w:ascii="Century Gothic" w:hAnsi="Century Gothic"/>
              </w:rPr>
              <w:t xml:space="preserve"> – Non-chronological report</w:t>
            </w:r>
          </w:p>
          <w:p w:rsidRPr="00EC02F9" w:rsidR="00A71338" w:rsidP="00EC02F9" w:rsidRDefault="00A71338" w14:paraId="67AAE317" w14:textId="5D9B5D80">
            <w:pPr/>
            <w:r w:rsidRPr="5C5ABFD5" w:rsidR="32238121">
              <w:rPr>
                <w:rFonts w:ascii="Century Gothic" w:hAnsi="Century Gothic" w:eastAsia="Aptos" w:cs="Aptos"/>
                <w:sz w:val="20"/>
                <w:szCs w:val="20"/>
              </w:rPr>
              <w:t>All about Bees</w:t>
            </w:r>
          </w:p>
          <w:p w:rsidRPr="00CE6635" w:rsidR="00362D27" w:rsidP="00CE6635" w:rsidRDefault="00362D27" w14:paraId="54E7C2F3" w14:textId="77777777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CE6635">
              <w:rPr>
                <w:rFonts w:ascii="Century Gothic" w:hAnsi="Century Gothic" w:eastAsia="Aptos" w:cs="Aptos"/>
                <w:sz w:val="20"/>
                <w:szCs w:val="20"/>
              </w:rPr>
              <w:t xml:space="preserve">Co-ordinating conjunctions </w:t>
            </w:r>
          </w:p>
          <w:p w:rsidRPr="00CE6635" w:rsidR="00362D27" w:rsidP="00CE6635" w:rsidRDefault="00362D27" w14:paraId="4F8DC791" w14:textId="77777777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CE6635">
              <w:rPr>
                <w:rFonts w:ascii="Century Gothic" w:hAnsi="Century Gothic" w:eastAsia="Aptos" w:cs="Aptos"/>
                <w:sz w:val="20"/>
                <w:szCs w:val="20"/>
              </w:rPr>
              <w:t xml:space="preserve">Expanded noun phrases </w:t>
            </w:r>
          </w:p>
          <w:p w:rsidRPr="00CE6635" w:rsidR="00362D27" w:rsidP="00CE6635" w:rsidRDefault="00362D27" w14:paraId="0D2DF3C0" w14:textId="77777777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CE6635">
              <w:rPr>
                <w:rFonts w:ascii="Century Gothic" w:hAnsi="Century Gothic" w:eastAsia="Aptos" w:cs="Aptos"/>
                <w:sz w:val="20"/>
                <w:szCs w:val="20"/>
              </w:rPr>
              <w:t xml:space="preserve">Present perfect tense </w:t>
            </w:r>
          </w:p>
          <w:p w:rsidRPr="00CE6635" w:rsidR="00362D27" w:rsidP="00CE6635" w:rsidRDefault="00362D27" w14:paraId="36ECB9B5" w14:textId="77777777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CE6635">
              <w:rPr>
                <w:rFonts w:ascii="Century Gothic" w:hAnsi="Century Gothic" w:eastAsia="Aptos" w:cs="Aptos"/>
                <w:sz w:val="20"/>
                <w:szCs w:val="20"/>
              </w:rPr>
              <w:t xml:space="preserve">Commas for lists </w:t>
            </w:r>
          </w:p>
          <w:p w:rsidRPr="00E079C0" w:rsidR="00362D27" w:rsidP="00C546AF" w:rsidRDefault="00362D27" w14:paraId="5EBB626A" w14:textId="7F55B393">
            <w:pPr>
              <w:pStyle w:val="ListParagraph"/>
              <w:ind w:left="430"/>
              <w:rPr>
                <w:rFonts w:ascii="Century Gothic" w:hAnsi="Century Gothic" w:eastAsia="Aptos" w:cs="Aptos"/>
              </w:rPr>
            </w:pPr>
          </w:p>
        </w:tc>
      </w:tr>
      <w:tr w:rsidRPr="00E079C0" w:rsidR="187226C1" w:rsidTr="26AD2BF9" w14:paraId="45382142" w14:textId="77777777">
        <w:trPr>
          <w:trHeight w:val="285"/>
        </w:trPr>
        <w:tc>
          <w:tcPr>
            <w:tcW w:w="2065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E079C0" w:rsidR="187226C1" w:rsidP="187226C1" w:rsidRDefault="187226C1" w14:paraId="5F79AD43" w14:textId="1E26A670">
            <w:pPr>
              <w:jc w:val="center"/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Spelling Assessments</w:t>
            </w:r>
          </w:p>
        </w:tc>
        <w:tc>
          <w:tcPr>
            <w:tcW w:w="3980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="187226C1" w:rsidP="187226C1" w:rsidRDefault="187226C1" w14:paraId="28C1367C" w14:textId="77777777">
            <w:pPr>
              <w:jc w:val="center"/>
            </w:pPr>
            <w:r w:rsidRPr="530BD5BD" w:rsidR="4E9F9011">
              <w:rPr>
                <w:rFonts w:ascii="Century Gothic" w:hAnsi="Century Gothic" w:eastAsia="Aptos" w:cs="Aptos"/>
              </w:rPr>
              <w:t xml:space="preserve">Vowels and consonants </w:t>
            </w:r>
          </w:p>
          <w:p w:rsidR="718CEE77" w:rsidP="530BD5BD" w:rsidRDefault="718CEE77" w14:paraId="65A81FEF" w14:textId="195E131B">
            <w:pPr>
              <w:jc w:val="center"/>
            </w:pPr>
            <w:r w:rsidRPr="530BD5BD" w:rsidR="718CEE77">
              <w:rPr>
                <w:rFonts w:ascii="Century Gothic" w:hAnsi="Century Gothic" w:eastAsia="Aptos" w:cs="Aptos"/>
              </w:rPr>
              <w:t>The alphabet</w:t>
            </w:r>
          </w:p>
          <w:p w:rsidRPr="00867AC9" w:rsidR="00867AC9" w:rsidP="00867AC9" w:rsidRDefault="00867AC9" w14:paraId="1753E8D9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67AC9">
              <w:rPr>
                <w:rFonts w:ascii="Century Gothic" w:hAnsi="Century Gothic"/>
              </w:rPr>
              <w:t>Compound words</w:t>
            </w:r>
          </w:p>
          <w:p w:rsidR="0094716E" w:rsidP="0094716E" w:rsidRDefault="0094716E" w14:paraId="107F3F0A" w14:textId="77777777">
            <w:pPr>
              <w:jc w:val="center"/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Introduction to morphology</w:t>
            </w:r>
          </w:p>
          <w:p w:rsidRPr="00E079C0" w:rsidR="00867AC9" w:rsidP="187226C1" w:rsidRDefault="00867AC9" w14:paraId="367C97D2" w14:textId="6E502E16">
            <w:pPr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3802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870079" w:rsidR="00870079" w:rsidP="00870079" w:rsidRDefault="00870079" w14:paraId="7B3A95C9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70079">
              <w:rPr>
                <w:rFonts w:ascii="Century Gothic" w:hAnsi="Century Gothic"/>
              </w:rPr>
              <w:t>-s &amp; -es (Y2)</w:t>
            </w:r>
          </w:p>
          <w:p w:rsidRPr="00870079" w:rsidR="00870079" w:rsidP="00870079" w:rsidRDefault="00870079" w14:paraId="119142B3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70079">
              <w:rPr>
                <w:rFonts w:ascii="Century Gothic" w:hAnsi="Century Gothic"/>
              </w:rPr>
              <w:t>-y (Y2)</w:t>
            </w:r>
          </w:p>
          <w:p w:rsidRPr="00870079" w:rsidR="00870079" w:rsidP="00870079" w:rsidRDefault="00870079" w14:paraId="0CB88F31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70079">
              <w:rPr>
                <w:rFonts w:ascii="Century Gothic" w:hAnsi="Century Gothic"/>
              </w:rPr>
              <w:t>-ed (Y2) (verbs)</w:t>
            </w:r>
          </w:p>
          <w:p w:rsidRPr="00E079C0" w:rsidR="00870079" w:rsidP="187226C1" w:rsidRDefault="00870079" w14:paraId="09F24A7C" w14:textId="5E02EF59">
            <w:pPr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4095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94716E" w:rsidR="0094716E" w:rsidP="0094716E" w:rsidRDefault="0094716E" w14:paraId="2184BEB4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94716E">
              <w:rPr>
                <w:rFonts w:ascii="Century Gothic" w:hAnsi="Century Gothic"/>
              </w:rPr>
              <w:t>-ing (Y2) (verbs)</w:t>
            </w:r>
          </w:p>
          <w:p w:rsidRPr="0094716E" w:rsidR="0094716E" w:rsidP="0094716E" w:rsidRDefault="0094716E" w14:paraId="7C94D63B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94716E">
              <w:rPr>
                <w:rFonts w:ascii="Century Gothic" w:hAnsi="Century Gothic"/>
              </w:rPr>
              <w:t>-ous (Y4)</w:t>
            </w:r>
          </w:p>
          <w:p w:rsidRPr="0094716E" w:rsidR="0094716E" w:rsidP="0094716E" w:rsidRDefault="0094716E" w14:paraId="74EB8347" w14:textId="0533E2DE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94716E">
              <w:rPr>
                <w:rFonts w:ascii="Century Gothic" w:hAnsi="Century Gothic"/>
              </w:rPr>
              <w:t>per- (Y4)</w:t>
            </w:r>
          </w:p>
          <w:p w:rsidRPr="00E079C0" w:rsidR="187226C1" w:rsidP="187226C1" w:rsidRDefault="187226C1" w14:paraId="3564C69E" w14:textId="78DBC0EA">
            <w:pPr>
              <w:jc w:val="center"/>
              <w:rPr>
                <w:rFonts w:ascii="Century Gothic" w:hAnsi="Century Gothic" w:eastAsia="Aptos" w:cs="Aptos"/>
              </w:rPr>
            </w:pPr>
          </w:p>
        </w:tc>
      </w:tr>
    </w:tbl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65"/>
        <w:gridCol w:w="1964"/>
        <w:gridCol w:w="2016"/>
        <w:gridCol w:w="1901"/>
        <w:gridCol w:w="1901"/>
        <w:gridCol w:w="2094"/>
        <w:gridCol w:w="2001"/>
      </w:tblGrid>
      <w:tr w:rsidRPr="00E079C0" w:rsidR="00B17387" w:rsidTr="26AD2BF9" w14:paraId="4645B5C6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="6A3C58A1" w:rsidRDefault="6A3C58A1" w14:paraId="5EC84AEA" w14:textId="5D6FD644">
            <w:r w:rsidRPr="26AD2BF9" w:rsidR="6A3C58A1">
              <w:rPr>
                <w:rFonts w:ascii="Century Gothic" w:hAnsi="Century Gothic" w:eastAsia="Aptos" w:cs="Aptos"/>
              </w:rPr>
              <w:t>Autumn 2</w:t>
            </w:r>
          </w:p>
          <w:p w:rsidRPr="00E079C0" w:rsidR="00B17387" w:rsidP="00A63BC0" w:rsidRDefault="00B17387" w14:paraId="16EFCB68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964" w:type="dxa"/>
            <w:tcMar>
              <w:left w:w="105" w:type="dxa"/>
              <w:right w:w="105" w:type="dxa"/>
            </w:tcMar>
          </w:tcPr>
          <w:p w:rsidR="37C84CA6" w:rsidRDefault="37C84CA6" w14:paraId="3BE8F853" w14:textId="1B3F7B50">
            <w:r w:rsidRPr="26AD2BF9" w:rsidR="37C84CA6">
              <w:rPr>
                <w:rFonts w:ascii="Century Gothic" w:hAnsi="Century Gothic" w:eastAsia="Aptos" w:cs="Aptos"/>
              </w:rPr>
              <w:t>Autumn 2</w:t>
            </w:r>
          </w:p>
          <w:p w:rsidRPr="00E079C0" w:rsidR="00B17387" w:rsidP="00A63BC0" w:rsidRDefault="00B17387" w14:paraId="085B0DCE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0649DAA2" w14:textId="18B93F65">
            <w:pPr/>
            <w:r w:rsidRPr="26AD2BF9" w:rsidR="1253CF53">
              <w:rPr>
                <w:rFonts w:ascii="Century Gothic" w:hAnsi="Century Gothic" w:eastAsia="Aptos" w:cs="Aptos"/>
              </w:rPr>
              <w:t>Autumn 2</w:t>
            </w:r>
            <w:r w:rsidRPr="26AD2BF9" w:rsidR="1253CF53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B17387" w:rsidP="00A63BC0" w:rsidRDefault="00B17387" w14:paraId="282D5414" w14:textId="5CAD032C">
            <w:pPr>
              <w:rPr>
                <w:rFonts w:ascii="Century Gothic" w:hAnsi="Century Gothic" w:eastAsia="Aptos" w:cs="Aptos"/>
              </w:rPr>
            </w:pPr>
            <w:r w:rsidRPr="26AD2BF9" w:rsidR="00B17387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664C6AB9" w14:textId="33D5E0AF">
            <w:pPr/>
            <w:r w:rsidRPr="26AD2BF9" w:rsidR="3AAC009F">
              <w:rPr>
                <w:rFonts w:ascii="Century Gothic" w:hAnsi="Century Gothic" w:eastAsia="Aptos" w:cs="Aptos"/>
              </w:rPr>
              <w:t>Autumn 2</w:t>
            </w:r>
            <w:r w:rsidRPr="26AD2BF9" w:rsidR="3AAC009F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B17387" w:rsidP="00A63BC0" w:rsidRDefault="00B17387" w14:paraId="6DFF5E9A" w14:textId="0490D2A0">
            <w:pPr>
              <w:rPr>
                <w:rFonts w:ascii="Century Gothic" w:hAnsi="Century Gothic" w:eastAsia="Aptos" w:cs="Aptos"/>
              </w:rPr>
            </w:pPr>
            <w:r w:rsidRPr="26AD2BF9" w:rsidR="00B17387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7629F42A" w14:textId="5E2DF367">
            <w:pPr/>
            <w:r w:rsidRPr="26AD2BF9" w:rsidR="6F8A952C">
              <w:rPr>
                <w:rFonts w:ascii="Century Gothic" w:hAnsi="Century Gothic" w:eastAsia="Aptos" w:cs="Aptos"/>
              </w:rPr>
              <w:t>Autumn 2</w:t>
            </w:r>
            <w:r w:rsidRPr="26AD2BF9" w:rsidR="6F8A952C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B17387" w:rsidP="00A63BC0" w:rsidRDefault="00B17387" w14:paraId="78DD23E4" w14:textId="1680AB91">
            <w:pPr>
              <w:rPr>
                <w:rFonts w:ascii="Century Gothic" w:hAnsi="Century Gothic" w:eastAsia="Aptos" w:cs="Aptos"/>
              </w:rPr>
            </w:pPr>
            <w:r w:rsidRPr="26AD2BF9" w:rsidR="00B17387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94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2D162080" w14:textId="4C840BBB">
            <w:pPr/>
            <w:r w:rsidRPr="26AD2BF9" w:rsidR="278BD0F7">
              <w:rPr>
                <w:rFonts w:ascii="Century Gothic" w:hAnsi="Century Gothic" w:eastAsia="Aptos" w:cs="Aptos"/>
              </w:rPr>
              <w:t>Autumn 2</w:t>
            </w:r>
            <w:r w:rsidRPr="26AD2BF9" w:rsidR="278BD0F7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B17387" w:rsidP="00A63BC0" w:rsidRDefault="00B17387" w14:paraId="56B6DC09" w14:textId="2B231ECD">
            <w:pPr>
              <w:rPr>
                <w:rFonts w:ascii="Century Gothic" w:hAnsi="Century Gothic" w:eastAsia="Aptos" w:cs="Aptos"/>
              </w:rPr>
            </w:pPr>
            <w:r w:rsidRPr="26AD2BF9" w:rsidR="00B17387">
              <w:rPr>
                <w:rFonts w:ascii="Century Gothic" w:hAnsi="Century Gothic" w:eastAsia="Aptos" w:cs="Aptos"/>
              </w:rPr>
              <w:t>Week 6</w:t>
            </w:r>
          </w:p>
        </w:tc>
        <w:tc>
          <w:tcPr>
            <w:tcW w:w="2001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5D6A273C" w14:textId="19B8B061">
            <w:pPr/>
            <w:r w:rsidRPr="26AD2BF9" w:rsidR="1EE36A34">
              <w:rPr>
                <w:rFonts w:ascii="Century Gothic" w:hAnsi="Century Gothic" w:eastAsia="Aptos" w:cs="Aptos"/>
              </w:rPr>
              <w:t>Autumn 2</w:t>
            </w:r>
            <w:r w:rsidRPr="26AD2BF9" w:rsidR="1EE36A34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B17387" w:rsidP="00A63BC0" w:rsidRDefault="00B17387" w14:paraId="40242900" w14:textId="486E1CC9">
            <w:pPr>
              <w:rPr>
                <w:rFonts w:ascii="Century Gothic" w:hAnsi="Century Gothic" w:eastAsia="Aptos" w:cs="Aptos"/>
              </w:rPr>
            </w:pPr>
            <w:r w:rsidRPr="26AD2BF9" w:rsidR="00B17387">
              <w:rPr>
                <w:rFonts w:ascii="Century Gothic" w:hAnsi="Century Gothic" w:eastAsia="Aptos" w:cs="Aptos"/>
              </w:rPr>
              <w:t xml:space="preserve">Week 7 </w:t>
            </w:r>
          </w:p>
        </w:tc>
      </w:tr>
      <w:tr w:rsidR="26AD2BF9" w:rsidTr="26AD2BF9" w14:paraId="2EAF5215">
        <w:trPr>
          <w:trHeight w:val="300"/>
        </w:trPr>
        <w:tc>
          <w:tcPr>
            <w:tcW w:w="13942" w:type="dxa"/>
            <w:gridSpan w:val="7"/>
            <w:tcMar>
              <w:left w:w="105" w:type="dxa"/>
              <w:right w:w="105" w:type="dxa"/>
            </w:tcMar>
          </w:tcPr>
          <w:p w:rsidR="7A43EE34" w:rsidP="26AD2BF9" w:rsidRDefault="7A43EE34" w14:paraId="2E47FADD" w14:textId="6C377918">
            <w:pPr>
              <w:pStyle w:val="Normal"/>
            </w:pPr>
            <w:r w:rsidR="7A43EE34">
              <w:drawing>
                <wp:inline wp14:editId="70266CF2" wp14:anchorId="489CCD43">
                  <wp:extent cx="1079196" cy="1634929"/>
                  <wp:effectExtent l="0" t="0" r="0" b="0"/>
                  <wp:docPr id="123611170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58778814" name="Picture 258778814"/>
                          <pic:cNvPicPr/>
                        </pic:nvPicPr>
                        <pic:blipFill>
                          <a:blip xmlns:r="http://schemas.openxmlformats.org/officeDocument/2006/relationships" r:embed="rId110414348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79196" cy="1634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8F3EBF" w:rsidTr="26AD2BF9" w14:paraId="740E0CDB" w14:textId="77777777">
        <w:trPr>
          <w:trHeight w:val="300"/>
        </w:trPr>
        <w:tc>
          <w:tcPr>
            <w:tcW w:w="6045" w:type="dxa"/>
            <w:gridSpan w:val="3"/>
            <w:tcMar>
              <w:left w:w="105" w:type="dxa"/>
              <w:right w:w="105" w:type="dxa"/>
            </w:tcMar>
          </w:tcPr>
          <w:p w:rsidR="008F3EBF" w:rsidP="00C948A9" w:rsidRDefault="008F3EBF" w14:paraId="476BA296" w14:textId="77777777">
            <w:pPr>
              <w:rPr>
                <w:rFonts w:ascii="Century Gothic" w:hAnsi="Century Gothic" w:eastAsia="Aptos" w:cs="Aptos"/>
              </w:rPr>
            </w:pPr>
            <w:r w:rsidRPr="00C948A9">
              <w:rPr>
                <w:rFonts w:ascii="Century Gothic" w:hAnsi="Century Gothic" w:eastAsia="Aptos" w:cs="Aptos"/>
              </w:rPr>
              <w:t>Recount diary</w:t>
            </w:r>
          </w:p>
          <w:p w:rsidRPr="00BD1A7E" w:rsidR="00A71338" w:rsidP="00BD1A7E" w:rsidRDefault="00A71338" w14:paraId="3D27AF8D" w14:textId="1F7BA225">
            <w:pPr/>
            <w:r w:rsidRPr="26AD2BF9" w:rsidR="047FF8DF">
              <w:rPr>
                <w:rFonts w:ascii="Century Gothic" w:hAnsi="Century Gothic" w:eastAsia="Aptos" w:cs="Aptos"/>
                <w:sz w:val="20"/>
                <w:szCs w:val="20"/>
              </w:rPr>
              <w:t>Beowulf</w:t>
            </w:r>
          </w:p>
          <w:p w:rsidRPr="008858C3" w:rsidR="008858C3" w:rsidP="008858C3" w:rsidRDefault="008858C3" w14:paraId="5D0356A1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8858C3">
              <w:rPr>
                <w:rFonts w:ascii="Century Gothic" w:hAnsi="Century Gothic" w:eastAsia="Aptos" w:cs="Aptos"/>
                <w:sz w:val="20"/>
                <w:szCs w:val="20"/>
              </w:rPr>
              <w:lastRenderedPageBreak/>
              <w:t xml:space="preserve">Subordinating conjunctions </w:t>
            </w:r>
          </w:p>
          <w:p w:rsidRPr="008858C3" w:rsidR="008858C3" w:rsidP="008858C3" w:rsidRDefault="008858C3" w14:paraId="212A6D5D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8858C3">
              <w:rPr>
                <w:rFonts w:ascii="Century Gothic" w:hAnsi="Century Gothic" w:eastAsia="Aptos" w:cs="Aptos"/>
                <w:sz w:val="20"/>
                <w:szCs w:val="20"/>
              </w:rPr>
              <w:t xml:space="preserve">Adverbs/adverbials of time </w:t>
            </w:r>
          </w:p>
          <w:p w:rsidRPr="008858C3" w:rsidR="008858C3" w:rsidP="008858C3" w:rsidRDefault="008858C3" w14:paraId="1C2E14EE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8858C3">
              <w:rPr>
                <w:rFonts w:ascii="Century Gothic" w:hAnsi="Century Gothic" w:eastAsia="Aptos" w:cs="Aptos"/>
                <w:sz w:val="20"/>
                <w:szCs w:val="20"/>
              </w:rPr>
              <w:t xml:space="preserve">Adverbs/adverbials of place/preposition phrases </w:t>
            </w:r>
          </w:p>
          <w:p w:rsidRPr="008858C3" w:rsidR="008858C3" w:rsidP="00C546AF" w:rsidRDefault="008858C3" w14:paraId="0F3E7F48" w14:textId="77777777">
            <w:pPr>
              <w:pStyle w:val="ListParagraph"/>
              <w:ind w:left="360"/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8858C3">
              <w:rPr>
                <w:rFonts w:ascii="Century Gothic" w:hAnsi="Century Gothic" w:eastAsia="Aptos" w:cs="Aptos"/>
                <w:sz w:val="20"/>
                <w:szCs w:val="20"/>
              </w:rPr>
              <w:t xml:space="preserve">Commas for fronted adverbials </w:t>
            </w:r>
          </w:p>
          <w:p w:rsidRPr="008858C3" w:rsidR="008858C3" w:rsidP="008858C3" w:rsidRDefault="008858C3" w14:paraId="4E3DDF6F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8858C3">
              <w:rPr>
                <w:rFonts w:ascii="Century Gothic" w:hAnsi="Century Gothic" w:eastAsia="Aptos" w:cs="Aptos"/>
                <w:sz w:val="20"/>
                <w:szCs w:val="20"/>
              </w:rPr>
              <w:t xml:space="preserve">Apostrophes for omission </w:t>
            </w:r>
          </w:p>
          <w:p w:rsidRPr="008858C3" w:rsidR="008F3EBF" w:rsidP="00D4496B" w:rsidRDefault="008F3EBF" w14:paraId="50DE0726" w14:textId="4C9F1ECE">
            <w:pPr>
              <w:pStyle w:val="ListParagraph"/>
              <w:ind w:left="360"/>
              <w:rPr>
                <w:rFonts w:ascii="Century Gothic" w:hAnsi="Century Gothic" w:eastAsia="Aptos" w:cs="Aptos"/>
              </w:rPr>
            </w:pPr>
          </w:p>
        </w:tc>
        <w:tc>
          <w:tcPr>
            <w:tcW w:w="7897" w:type="dxa"/>
            <w:gridSpan w:val="4"/>
            <w:tcMar>
              <w:left w:w="105" w:type="dxa"/>
              <w:right w:w="105" w:type="dxa"/>
            </w:tcMar>
          </w:tcPr>
          <w:p w:rsidR="008F3EBF" w:rsidP="00A63BC0" w:rsidRDefault="008F3EBF" w14:paraId="56A4907D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lastRenderedPageBreak/>
              <w:t>Setting description</w:t>
            </w:r>
          </w:p>
          <w:p w:rsidRPr="00BD1A7E" w:rsidR="00A71338" w:rsidP="00BD1A7E" w:rsidRDefault="00A71338" w14:paraId="614FE124" w14:textId="0F3436F9">
            <w:pPr/>
            <w:r w:rsidRPr="26AD2BF9" w:rsidR="40A8C626">
              <w:rPr>
                <w:rFonts w:ascii="Century Gothic" w:hAnsi="Century Gothic" w:eastAsia="Aptos" w:cs="Aptos"/>
                <w:sz w:val="20"/>
                <w:szCs w:val="20"/>
              </w:rPr>
              <w:t>Tomb of Wonders</w:t>
            </w:r>
          </w:p>
          <w:p w:rsidRPr="00F64741" w:rsidR="00F64741" w:rsidP="00F64741" w:rsidRDefault="00F64741" w14:paraId="67E11251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F64741">
              <w:rPr>
                <w:rFonts w:ascii="Century Gothic" w:hAnsi="Century Gothic" w:eastAsia="Aptos" w:cs="Aptos"/>
                <w:sz w:val="20"/>
                <w:szCs w:val="20"/>
              </w:rPr>
              <w:lastRenderedPageBreak/>
              <w:t xml:space="preserve">Expanded noun phrases sights, sounds and smells </w:t>
            </w:r>
          </w:p>
          <w:p w:rsidRPr="00F64741" w:rsidR="00F64741" w:rsidP="00F64741" w:rsidRDefault="00F64741" w14:paraId="558B35E5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F64741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manner including similes </w:t>
            </w:r>
          </w:p>
          <w:p w:rsidRPr="00F64741" w:rsidR="00F64741" w:rsidP="00F64741" w:rsidRDefault="00F64741" w14:paraId="3F5A68D5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F64741">
              <w:rPr>
                <w:rFonts w:ascii="Century Gothic" w:hAnsi="Century Gothic" w:eastAsia="Aptos" w:cs="Aptos"/>
                <w:sz w:val="20"/>
                <w:szCs w:val="20"/>
              </w:rPr>
              <w:t xml:space="preserve">Apostrophes for possession </w:t>
            </w:r>
          </w:p>
          <w:p w:rsidRPr="00F64741" w:rsidR="00F64741" w:rsidP="00F64741" w:rsidRDefault="00F64741" w14:paraId="06729014" w14:textId="0A74795E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</w:rPr>
            </w:pPr>
            <w:r w:rsidRPr="00F64741">
              <w:rPr>
                <w:rFonts w:ascii="Century Gothic" w:hAnsi="Century Gothic" w:eastAsia="Aptos" w:cs="Aptos"/>
                <w:sz w:val="20"/>
                <w:szCs w:val="20"/>
              </w:rPr>
              <w:t>Ellipses</w:t>
            </w:r>
          </w:p>
        </w:tc>
      </w:tr>
      <w:tr w:rsidRPr="00E079C0" w:rsidR="008F3EBF" w:rsidTr="26AD2BF9" w14:paraId="64B59F8C" w14:textId="77777777">
        <w:trPr>
          <w:trHeight w:val="285"/>
        </w:trPr>
        <w:tc>
          <w:tcPr>
            <w:tcW w:w="6045" w:type="dxa"/>
            <w:gridSpan w:val="3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7509B1" w:rsidR="00530F66" w:rsidP="007509B1" w:rsidRDefault="00530F66" w14:paraId="75E9D7CA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lastRenderedPageBreak/>
              <w:t>-er (Y2)</w:t>
            </w:r>
          </w:p>
          <w:p w:rsidRPr="007509B1" w:rsidR="00530F66" w:rsidP="007509B1" w:rsidRDefault="00530F66" w14:paraId="27084E4E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-or (Y2)</w:t>
            </w:r>
          </w:p>
          <w:p w:rsidRPr="007509B1" w:rsidR="00530F66" w:rsidP="007509B1" w:rsidRDefault="00530F66" w14:paraId="04B0D756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de- (Y3)</w:t>
            </w:r>
          </w:p>
          <w:p w:rsidRPr="007509B1" w:rsidR="00530F66" w:rsidP="007509B1" w:rsidRDefault="00530F66" w14:paraId="0F41BF49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sub- (Y4)</w:t>
            </w:r>
          </w:p>
          <w:p w:rsidRPr="007509B1" w:rsidR="00530F66" w:rsidP="007509B1" w:rsidRDefault="00530F66" w14:paraId="6853FA1B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tract (Y4)</w:t>
            </w:r>
          </w:p>
          <w:p w:rsidRPr="007509B1" w:rsidR="00530F66" w:rsidP="007509B1" w:rsidRDefault="00530F66" w14:paraId="78AECC8D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-ness</w:t>
            </w:r>
          </w:p>
          <w:p w:rsidRPr="007509B1" w:rsidR="008F3EBF" w:rsidP="007509B1" w:rsidRDefault="008F3EBF" w14:paraId="35BED15E" w14:textId="4C14F8E0">
            <w:pPr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7897" w:type="dxa"/>
            <w:gridSpan w:val="4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7509B1" w:rsidR="007509B1" w:rsidP="007509B1" w:rsidRDefault="007509B1" w14:paraId="308C7BE5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-ed (Y2) (adj)</w:t>
            </w:r>
          </w:p>
          <w:p w:rsidRPr="007509B1" w:rsidR="007509B1" w:rsidP="007509B1" w:rsidRDefault="007509B1" w14:paraId="1879BAF0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-ing (Y2) (adj)</w:t>
            </w:r>
          </w:p>
          <w:p w:rsidRPr="007509B1" w:rsidR="007509B1" w:rsidP="007509B1" w:rsidRDefault="007509B1" w14:paraId="11054C40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-ate (Y4)</w:t>
            </w:r>
          </w:p>
          <w:p w:rsidRPr="007509B1" w:rsidR="007509B1" w:rsidP="007509B1" w:rsidRDefault="007509B1" w14:paraId="134AFC88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-ion (Y3)</w:t>
            </w:r>
          </w:p>
          <w:p w:rsidRPr="007509B1" w:rsidR="007509B1" w:rsidP="007509B1" w:rsidRDefault="007509B1" w14:paraId="3EC6B99C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-an (Y4)</w:t>
            </w:r>
          </w:p>
          <w:p w:rsidRPr="007509B1" w:rsidR="007509B1" w:rsidP="007509B1" w:rsidRDefault="007509B1" w14:paraId="68CB6518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7509B1">
              <w:rPr>
                <w:rFonts w:ascii="Century Gothic" w:hAnsi="Century Gothic"/>
              </w:rPr>
              <w:t>tele (Y3)</w:t>
            </w:r>
          </w:p>
          <w:p w:rsidRPr="007509B1" w:rsidR="007509B1" w:rsidP="26AD2BF9" w:rsidRDefault="007509B1" w14:paraId="76B6FA84" w14:textId="4EFA4B34">
            <w:pPr>
              <w:jc w:val="center"/>
              <w:rPr>
                <w:rFonts w:ascii="Century Gothic" w:hAnsi="Century Gothic"/>
              </w:rPr>
            </w:pPr>
            <w:r w:rsidRPr="26AD2BF9" w:rsidR="4B776C6B">
              <w:rPr>
                <w:rFonts w:ascii="Century Gothic" w:hAnsi="Century Gothic"/>
              </w:rPr>
              <w:t>port (Y3)</w:t>
            </w:r>
          </w:p>
        </w:tc>
      </w:tr>
    </w:tbl>
    <w:p w:rsidR="00B17387" w:rsidRDefault="00B17387" w14:paraId="7A1BC8B5" w14:textId="77777777">
      <w:pPr/>
    </w:p>
    <w:p w:rsidR="26AD2BF9" w:rsidRDefault="26AD2BF9" w14:paraId="5501B264" w14:textId="59F92F40">
      <w:r>
        <w:br w:type="page"/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65"/>
        <w:gridCol w:w="1964"/>
        <w:gridCol w:w="2016"/>
        <w:gridCol w:w="1901"/>
        <w:gridCol w:w="1901"/>
        <w:gridCol w:w="2099"/>
      </w:tblGrid>
      <w:tr w:rsidRPr="00E079C0" w:rsidR="008F3EBF" w:rsidTr="26AD2BF9" w14:paraId="3E5D40FB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="3F050964" w:rsidRDefault="3F050964" w14:paraId="6BC56EBA" w14:textId="316FE159">
            <w:r w:rsidRPr="26AD2BF9" w:rsidR="3F050964">
              <w:rPr>
                <w:rFonts w:ascii="Century Gothic" w:hAnsi="Century Gothic" w:eastAsia="Aptos" w:cs="Aptos"/>
              </w:rPr>
              <w:t>Spring 1</w:t>
            </w:r>
          </w:p>
          <w:p w:rsidRPr="00E079C0" w:rsidR="008F3EBF" w:rsidP="00A63BC0" w:rsidRDefault="008F3EBF" w14:paraId="06936D19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964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4828E9BA" w14:textId="56E7403D">
            <w:pPr/>
            <w:r w:rsidRPr="26AD2BF9" w:rsidR="2569074E">
              <w:rPr>
                <w:rFonts w:ascii="Century Gothic" w:hAnsi="Century Gothic" w:eastAsia="Aptos" w:cs="Aptos"/>
              </w:rPr>
              <w:t>Spring 1</w:t>
            </w:r>
            <w:r w:rsidRPr="26AD2BF9" w:rsidR="2569074E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8F3EBF" w:rsidP="00A63BC0" w:rsidRDefault="008F3EBF" w14:paraId="60CD1ED0" w14:textId="060F85F4">
            <w:pPr>
              <w:rPr>
                <w:rFonts w:ascii="Century Gothic" w:hAnsi="Century Gothic" w:eastAsia="Aptos" w:cs="Aptos"/>
              </w:rPr>
            </w:pPr>
            <w:r w:rsidRPr="26AD2BF9" w:rsidR="043C92E5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770C3AF1" w14:textId="2F3423B3">
            <w:pPr/>
            <w:r w:rsidRPr="26AD2BF9" w:rsidR="40F0892D">
              <w:rPr>
                <w:rFonts w:ascii="Century Gothic" w:hAnsi="Century Gothic" w:eastAsia="Aptos" w:cs="Aptos"/>
              </w:rPr>
              <w:t>Spring 1</w:t>
            </w:r>
            <w:r w:rsidRPr="26AD2BF9" w:rsidR="40F0892D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8F3EBF" w:rsidP="00A63BC0" w:rsidRDefault="008F3EBF" w14:paraId="3823FD63" w14:textId="01F0EFF0">
            <w:pPr>
              <w:rPr>
                <w:rFonts w:ascii="Century Gothic" w:hAnsi="Century Gothic" w:eastAsia="Aptos" w:cs="Aptos"/>
              </w:rPr>
            </w:pPr>
            <w:r w:rsidRPr="26AD2BF9" w:rsidR="043C92E5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5C3E0488" w14:textId="024AD8B2">
            <w:pPr/>
            <w:r w:rsidRPr="26AD2BF9" w:rsidR="080B542D">
              <w:rPr>
                <w:rFonts w:ascii="Century Gothic" w:hAnsi="Century Gothic" w:eastAsia="Aptos" w:cs="Aptos"/>
              </w:rPr>
              <w:t>Spring 1</w:t>
            </w:r>
            <w:r w:rsidRPr="26AD2BF9" w:rsidR="080B542D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8F3EBF" w:rsidP="00A63BC0" w:rsidRDefault="008F3EBF" w14:paraId="57BC810D" w14:textId="3116A5C6">
            <w:pPr>
              <w:rPr>
                <w:rFonts w:ascii="Century Gothic" w:hAnsi="Century Gothic" w:eastAsia="Aptos" w:cs="Aptos"/>
              </w:rPr>
            </w:pPr>
            <w:r w:rsidRPr="26AD2BF9" w:rsidR="043C92E5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5E8AB357" w14:textId="64D5948A">
            <w:pPr/>
            <w:r w:rsidRPr="26AD2BF9" w:rsidR="1AA35741">
              <w:rPr>
                <w:rFonts w:ascii="Century Gothic" w:hAnsi="Century Gothic" w:eastAsia="Aptos" w:cs="Aptos"/>
              </w:rPr>
              <w:t>Spring 1</w:t>
            </w:r>
            <w:r w:rsidRPr="26AD2BF9" w:rsidR="1AA35741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8F3EBF" w:rsidP="00A63BC0" w:rsidRDefault="008F3EBF" w14:paraId="75AFB180" w14:textId="4932EBA3">
            <w:pPr>
              <w:rPr>
                <w:rFonts w:ascii="Century Gothic" w:hAnsi="Century Gothic" w:eastAsia="Aptos" w:cs="Aptos"/>
              </w:rPr>
            </w:pPr>
            <w:r w:rsidRPr="26AD2BF9" w:rsidR="043C92E5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99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144700FB" w14:textId="6999EBE7">
            <w:pPr/>
            <w:r w:rsidRPr="26AD2BF9" w:rsidR="2800AC12">
              <w:rPr>
                <w:rFonts w:ascii="Century Gothic" w:hAnsi="Century Gothic" w:eastAsia="Aptos" w:cs="Aptos"/>
              </w:rPr>
              <w:t>Spring 1</w:t>
            </w:r>
            <w:r w:rsidRPr="26AD2BF9" w:rsidR="2800AC12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8F3EBF" w:rsidP="00A63BC0" w:rsidRDefault="008F3EBF" w14:paraId="70397D46" w14:textId="794840E0">
            <w:pPr>
              <w:rPr>
                <w:rFonts w:ascii="Century Gothic" w:hAnsi="Century Gothic" w:eastAsia="Aptos" w:cs="Aptos"/>
              </w:rPr>
            </w:pPr>
            <w:r w:rsidRPr="26AD2BF9" w:rsidR="043C92E5">
              <w:rPr>
                <w:rFonts w:ascii="Century Gothic" w:hAnsi="Century Gothic" w:eastAsia="Aptos" w:cs="Aptos"/>
              </w:rPr>
              <w:t>Week 6</w:t>
            </w:r>
          </w:p>
        </w:tc>
      </w:tr>
      <w:tr w:rsidR="26AD2BF9" w:rsidTr="26AD2BF9" w14:paraId="6B44DC23">
        <w:trPr>
          <w:trHeight w:val="300"/>
        </w:trPr>
        <w:tc>
          <w:tcPr>
            <w:tcW w:w="11946" w:type="dxa"/>
            <w:gridSpan w:val="6"/>
            <w:tcMar>
              <w:left w:w="105" w:type="dxa"/>
              <w:right w:w="105" w:type="dxa"/>
            </w:tcMar>
          </w:tcPr>
          <w:p w:rsidR="33C99591" w:rsidP="26AD2BF9" w:rsidRDefault="33C99591" w14:paraId="7AFA5C1C" w14:textId="5723A067">
            <w:pPr>
              <w:pStyle w:val="Normal"/>
            </w:pPr>
            <w:r w:rsidR="33C99591">
              <w:drawing>
                <wp:inline wp14:editId="0D9C02DE" wp14:anchorId="1989E85B">
                  <wp:extent cx="1213718" cy="1846654"/>
                  <wp:effectExtent l="0" t="0" r="0" b="0"/>
                  <wp:docPr id="47104420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71044203" name="Picture 471044203"/>
                          <pic:cNvPicPr/>
                        </pic:nvPicPr>
                        <pic:blipFill>
                          <a:blip xmlns:r="http://schemas.openxmlformats.org/officeDocument/2006/relationships" r:embed="rId8464414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13718" cy="1846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8F3EBF" w:rsidTr="26AD2BF9" w14:paraId="6A835176" w14:textId="77777777">
        <w:trPr>
          <w:trHeight w:val="300"/>
        </w:trPr>
        <w:tc>
          <w:tcPr>
            <w:tcW w:w="6045" w:type="dxa"/>
            <w:gridSpan w:val="3"/>
            <w:tcMar>
              <w:left w:w="105" w:type="dxa"/>
              <w:right w:w="105" w:type="dxa"/>
            </w:tcMar>
          </w:tcPr>
          <w:p w:rsidR="008F3EBF" w:rsidP="00A63BC0" w:rsidRDefault="00D45AC4" w14:paraId="1A92BA3F" w14:textId="5B48E6A4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Plot weave</w:t>
            </w:r>
          </w:p>
          <w:p w:rsidR="008F3EBF" w:rsidP="00A63BC0" w:rsidRDefault="008F3EBF" w14:paraId="09FFCD4B" w14:textId="1B7154F5">
            <w:pPr/>
            <w:r w:rsidRPr="26AD2BF9" w:rsidR="59CE8C5C">
              <w:rPr>
                <w:rFonts w:ascii="Century Gothic" w:hAnsi="Century Gothic" w:eastAsia="Aptos" w:cs="Aptos"/>
              </w:rPr>
              <w:t>Mystique</w:t>
            </w:r>
          </w:p>
          <w:p w:rsidRPr="00F64741" w:rsidR="00B30618" w:rsidP="00B30618" w:rsidRDefault="00B30618" w14:paraId="5D5AF47E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F64741">
              <w:rPr>
                <w:rFonts w:ascii="Century Gothic" w:hAnsi="Century Gothic" w:eastAsia="Aptos" w:cs="Aptos"/>
                <w:sz w:val="20"/>
                <w:szCs w:val="20"/>
              </w:rPr>
              <w:t xml:space="preserve">Expanded noun phrases sights, sounds and smells </w:t>
            </w:r>
          </w:p>
          <w:p w:rsidR="00B30618" w:rsidP="00B30618" w:rsidRDefault="00B30618" w14:paraId="4B5347D0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F64741">
              <w:rPr>
                <w:rFonts w:ascii="Century Gothic" w:hAnsi="Century Gothic" w:eastAsia="Aptos" w:cs="Aptos"/>
                <w:sz w:val="20"/>
                <w:szCs w:val="20"/>
              </w:rPr>
              <w:t xml:space="preserve">Participial phrases (-ing and -ed openers) </w:t>
            </w:r>
          </w:p>
          <w:p w:rsidRPr="00D34FF5" w:rsidR="00D34FF5" w:rsidP="00D34FF5" w:rsidRDefault="00D34FF5" w14:paraId="29CEF067" w14:textId="1DFC10B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F64741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manner including similes </w:t>
            </w:r>
          </w:p>
          <w:p w:rsidRPr="00C948A9" w:rsidR="008F3EBF" w:rsidP="00A63BC0" w:rsidRDefault="008F3EBF" w14:paraId="357377E2" w14:textId="77777777">
            <w:pPr>
              <w:rPr>
                <w:rFonts w:ascii="Century Gothic" w:hAnsi="Century Gothic" w:eastAsia="Aptos" w:cs="Aptos"/>
              </w:rPr>
            </w:pPr>
          </w:p>
        </w:tc>
        <w:tc>
          <w:tcPr>
            <w:tcW w:w="5901" w:type="dxa"/>
            <w:gridSpan w:val="3"/>
            <w:tcMar>
              <w:left w:w="105" w:type="dxa"/>
              <w:right w:w="105" w:type="dxa"/>
            </w:tcMar>
          </w:tcPr>
          <w:p w:rsidR="008F3EBF" w:rsidP="00A63BC0" w:rsidRDefault="00D45AC4" w14:paraId="14002008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Instructions</w:t>
            </w:r>
          </w:p>
          <w:p w:rsidR="00053CD0" w:rsidP="00A63BC0" w:rsidRDefault="00053CD0" w14:paraId="2EED8245" w14:textId="0FD50181">
            <w:pPr/>
            <w:r w:rsidRPr="26AD2BF9" w:rsidR="2DCE7C4A">
              <w:rPr>
                <w:rFonts w:ascii="Century Gothic" w:hAnsi="Century Gothic" w:eastAsia="Aptos" w:cs="Aptos"/>
              </w:rPr>
              <w:t>How to become a mighty explorer</w:t>
            </w:r>
          </w:p>
          <w:p w:rsidR="008A4983" w:rsidP="002503E2" w:rsidRDefault="00053CD0" w14:paraId="6DB6C61A" w14:textId="7777777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2503E2">
              <w:rPr>
                <w:rFonts w:ascii="Century Gothic" w:hAnsi="Century Gothic" w:eastAsia="Aptos" w:cs="Aptos"/>
                <w:sz w:val="20"/>
                <w:szCs w:val="20"/>
              </w:rPr>
              <w:t xml:space="preserve">Imperative verbs (commands) </w:t>
            </w:r>
          </w:p>
          <w:p w:rsidRPr="002503E2" w:rsidR="002503E2" w:rsidP="002503E2" w:rsidRDefault="00053CD0" w14:paraId="1D5E814A" w14:textId="7777777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2503E2">
              <w:rPr>
                <w:rFonts w:ascii="Century Gothic" w:hAnsi="Century Gothic" w:eastAsia="Aptos" w:cs="Aptos"/>
                <w:sz w:val="20"/>
                <w:szCs w:val="20"/>
              </w:rPr>
              <w:t xml:space="preserve">Commands, using the imperative </w:t>
            </w:r>
          </w:p>
          <w:p w:rsidRPr="002503E2" w:rsidR="002503E2" w:rsidP="002503E2" w:rsidRDefault="00053CD0" w14:paraId="0EF75CEA" w14:textId="7777777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2503E2">
              <w:rPr>
                <w:rFonts w:ascii="Century Gothic" w:hAnsi="Century Gothic" w:eastAsia="Aptos" w:cs="Aptos"/>
                <w:sz w:val="20"/>
                <w:szCs w:val="20"/>
              </w:rPr>
              <w:t xml:space="preserve">Statements using the pronoun ‘you’ </w:t>
            </w:r>
          </w:p>
          <w:p w:rsidRPr="002503E2" w:rsidR="002503E2" w:rsidP="002503E2" w:rsidRDefault="00053CD0" w14:paraId="11ED0389" w14:textId="7777777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2503E2">
              <w:rPr>
                <w:rFonts w:ascii="Century Gothic" w:hAnsi="Century Gothic" w:eastAsia="Aptos" w:cs="Aptos"/>
                <w:sz w:val="20"/>
                <w:szCs w:val="20"/>
              </w:rPr>
              <w:t xml:space="preserve">Adverbs of time </w:t>
            </w:r>
          </w:p>
          <w:p w:rsidRPr="00280F02" w:rsidR="00053CD0" w:rsidP="00280F02" w:rsidRDefault="00053CD0" w14:paraId="29CAF770" w14:textId="7B5E9E61">
            <w:pPr>
              <w:rPr>
                <w:rFonts w:ascii="Century Gothic" w:hAnsi="Century Gothic" w:eastAsia="Aptos" w:cs="Aptos"/>
              </w:rPr>
            </w:pPr>
          </w:p>
        </w:tc>
      </w:tr>
      <w:tr w:rsidRPr="00E079C0" w:rsidR="008F3EBF" w:rsidTr="26AD2BF9" w14:paraId="421A9B0C" w14:textId="77777777">
        <w:trPr>
          <w:trHeight w:val="285"/>
        </w:trPr>
        <w:tc>
          <w:tcPr>
            <w:tcW w:w="6045" w:type="dxa"/>
            <w:gridSpan w:val="3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BD1727" w:rsidR="000752D7" w:rsidP="00BD1727" w:rsidRDefault="000752D7" w14:paraId="24AA0EC5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BD1727">
              <w:rPr>
                <w:rFonts w:ascii="Century Gothic" w:hAnsi="Century Gothic"/>
              </w:rPr>
              <w:t>-ic (Y4)</w:t>
            </w:r>
          </w:p>
          <w:p w:rsidRPr="00BD1727" w:rsidR="000752D7" w:rsidP="00BD1727" w:rsidRDefault="000752D7" w14:paraId="2B05687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BD1727">
              <w:rPr>
                <w:rFonts w:ascii="Century Gothic" w:hAnsi="Century Gothic"/>
              </w:rPr>
              <w:t>-al (Y4)</w:t>
            </w:r>
          </w:p>
          <w:p w:rsidRPr="00BD1727" w:rsidR="000752D7" w:rsidP="00BD1727" w:rsidRDefault="000752D7" w14:paraId="09849ED5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BD1727">
              <w:rPr>
                <w:rFonts w:ascii="Century Gothic" w:hAnsi="Century Gothic"/>
              </w:rPr>
              <w:t>-able &amp; -ible (Y4)</w:t>
            </w:r>
          </w:p>
          <w:p w:rsidRPr="00BD1727" w:rsidR="008F3EBF" w:rsidP="00BD1727" w:rsidRDefault="008F3EBF" w14:paraId="03760E7A" w14:textId="2A2D43B7">
            <w:pPr>
              <w:spacing w:line="276" w:lineRule="auto"/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5901" w:type="dxa"/>
            <w:gridSpan w:val="3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BD1727" w:rsidR="00BD1727" w:rsidP="00BD1727" w:rsidRDefault="00BD1727" w14:paraId="78278BEB" w14:textId="08A3008E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BD1727">
              <w:rPr>
                <w:rFonts w:ascii="Century Gothic" w:hAnsi="Century Gothic"/>
              </w:rPr>
              <w:t>kilo (Y4)</w:t>
            </w:r>
          </w:p>
          <w:p w:rsidRPr="00BD1727" w:rsidR="00BD1727" w:rsidP="00BD1727" w:rsidRDefault="00BD1727" w14:paraId="167B4FA2" w14:textId="40402711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BD1727">
              <w:rPr>
                <w:rFonts w:ascii="Century Gothic" w:hAnsi="Century Gothic"/>
              </w:rPr>
              <w:t>gram (Y4)</w:t>
            </w:r>
          </w:p>
          <w:p w:rsidRPr="00BD1727" w:rsidR="00BD1727" w:rsidP="00BD1727" w:rsidRDefault="00BD1727" w14:paraId="13AAB666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BD1727">
              <w:rPr>
                <w:rFonts w:ascii="Century Gothic" w:hAnsi="Century Gothic"/>
              </w:rPr>
              <w:t>milli (Y4)</w:t>
            </w:r>
          </w:p>
          <w:p w:rsidRPr="00BD1727" w:rsidR="00BD1727" w:rsidP="00BD1727" w:rsidRDefault="00BD1727" w14:paraId="1724118B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BD1727">
              <w:rPr>
                <w:rFonts w:ascii="Century Gothic" w:hAnsi="Century Gothic"/>
              </w:rPr>
              <w:t>cent (Y4)</w:t>
            </w:r>
          </w:p>
          <w:p w:rsidRPr="00BD1727" w:rsidR="008F3EBF" w:rsidP="00BD1727" w:rsidRDefault="008F3EBF" w14:paraId="616D8881" w14:textId="2028D239">
            <w:pPr>
              <w:jc w:val="center"/>
              <w:rPr>
                <w:rFonts w:ascii="Century Gothic" w:hAnsi="Century Gothic" w:eastAsia="Aptos" w:cs="Aptos"/>
              </w:rPr>
            </w:pPr>
          </w:p>
        </w:tc>
      </w:tr>
    </w:tbl>
    <w:p w:rsidR="008F3EBF" w:rsidRDefault="008F3EBF" w14:paraId="6BA953D2" w14:textId="77777777">
      <w:pPr>
        <w:rPr>
          <w:rFonts w:hint="eastAsia"/>
        </w:rPr>
      </w:pPr>
    </w:p>
    <w:p w:rsidRPr="008F3EBF" w:rsidR="00D45AC4" w:rsidP="26AD2BF9" w:rsidRDefault="00D45AC4" w14:paraId="23160E25" w14:textId="1FF8D11F">
      <w:pPr>
        <w:rPr>
          <w:rFonts w:ascii="Century Gothic" w:hAnsi="Century Gothic"/>
          <w:b w:val="1"/>
          <w:bCs w:val="1"/>
          <w:u w:val="single"/>
        </w:rPr>
      </w:pPr>
    </w:p>
    <w:p w:rsidRPr="008F3EBF" w:rsidR="00D45AC4" w:rsidP="00D45AC4" w:rsidRDefault="00D45AC4" w14:paraId="6A83399E" w14:textId="2965F391">
      <w:pPr/>
      <w:r>
        <w:br w:type="page"/>
      </w:r>
    </w:p>
    <w:p w:rsidRPr="008F3EBF" w:rsidR="00D45AC4" w:rsidP="26AD2BF9" w:rsidRDefault="00D45AC4" w14:paraId="68D6F6FB" w14:textId="02F42700">
      <w:pPr>
        <w:pStyle w:val="Normal"/>
        <w:rPr>
          <w:rFonts w:ascii="Century Gothic" w:hAnsi="Century Gothic"/>
          <w:b w:val="1"/>
          <w:bCs w:val="1"/>
          <w:u w:val="single"/>
        </w:rPr>
      </w:pPr>
      <w:r w:rsidRPr="26AD2BF9" w:rsidR="0ABD6FAE">
        <w:rPr>
          <w:rFonts w:ascii="Century Gothic" w:hAnsi="Century Gothic"/>
          <w:b w:val="1"/>
          <w:bCs w:val="1"/>
          <w:u w:val="single"/>
        </w:rPr>
        <w:t>Spring 2</w:t>
      </w:r>
      <w:r w:rsidRPr="26AD2BF9" w:rsidR="0ABD6FAE">
        <w:rPr>
          <w:rFonts w:ascii="Century Gothic" w:hAnsi="Century Gothic"/>
          <w:b w:val="1"/>
          <w:bCs w:val="1"/>
          <w:u w:val="single"/>
        </w:rPr>
        <w:t>.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65"/>
        <w:gridCol w:w="1964"/>
        <w:gridCol w:w="2016"/>
        <w:gridCol w:w="1901"/>
        <w:gridCol w:w="1901"/>
      </w:tblGrid>
      <w:tr w:rsidRPr="00E079C0" w:rsidR="00C21AAF" w:rsidTr="26AD2BF9" w14:paraId="509906C4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Pr="00E079C0" w:rsidR="00C21AAF" w:rsidP="00A63BC0" w:rsidRDefault="00C21AAF" w14:paraId="4BB56181" w14:textId="7BD04A1C">
            <w:pPr/>
            <w:r w:rsidRPr="26AD2BF9" w:rsidR="3C3541C9">
              <w:rPr>
                <w:rFonts w:ascii="Century Gothic" w:hAnsi="Century Gothic" w:eastAsia="Aptos" w:cs="Aptos"/>
              </w:rPr>
              <w:t>Spring 2</w:t>
            </w:r>
          </w:p>
          <w:p w:rsidRPr="00E079C0" w:rsidR="00C21AAF" w:rsidP="00A63BC0" w:rsidRDefault="00C21AAF" w14:paraId="19CDFC4A" w14:textId="7FA69A5F">
            <w:pPr>
              <w:rPr>
                <w:rFonts w:ascii="Century Gothic" w:hAnsi="Century Gothic" w:eastAsia="Aptos" w:cs="Aptos"/>
              </w:rPr>
            </w:pPr>
            <w:r w:rsidRPr="26AD2BF9" w:rsidR="3BF7844D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964" w:type="dxa"/>
            <w:tcMar>
              <w:left w:w="105" w:type="dxa"/>
              <w:right w:w="105" w:type="dxa"/>
            </w:tcMar>
          </w:tcPr>
          <w:p w:rsidRPr="00E079C0" w:rsidR="00C21AAF" w:rsidP="00A63BC0" w:rsidRDefault="00C21AAF" w14:paraId="275EEC14" w14:textId="316E8D6E">
            <w:pPr/>
            <w:r w:rsidRPr="26AD2BF9" w:rsidR="6E30398E">
              <w:rPr>
                <w:rFonts w:ascii="Century Gothic" w:hAnsi="Century Gothic" w:eastAsia="Aptos" w:cs="Aptos"/>
              </w:rPr>
              <w:t>Spring 2</w:t>
            </w:r>
            <w:r w:rsidRPr="26AD2BF9" w:rsidR="6E30398E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C21AAF" w:rsidP="00A63BC0" w:rsidRDefault="00C21AAF" w14:paraId="0E545517" w14:textId="518964AA">
            <w:pPr>
              <w:rPr>
                <w:rFonts w:ascii="Century Gothic" w:hAnsi="Century Gothic" w:eastAsia="Aptos" w:cs="Aptos"/>
              </w:rPr>
            </w:pPr>
            <w:r w:rsidRPr="26AD2BF9" w:rsidR="3BF7844D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Pr="00E079C0" w:rsidR="00C21AAF" w:rsidP="00A63BC0" w:rsidRDefault="00C21AAF" w14:paraId="54114191" w14:textId="0693C648">
            <w:pPr/>
            <w:r w:rsidRPr="26AD2BF9" w:rsidR="169990DD">
              <w:rPr>
                <w:rFonts w:ascii="Century Gothic" w:hAnsi="Century Gothic" w:eastAsia="Aptos" w:cs="Aptos"/>
              </w:rPr>
              <w:t>Spring 2</w:t>
            </w:r>
            <w:r w:rsidRPr="26AD2BF9" w:rsidR="169990DD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C21AAF" w:rsidP="00A63BC0" w:rsidRDefault="00C21AAF" w14:paraId="5450FB4B" w14:textId="29CC9960">
            <w:pPr>
              <w:rPr>
                <w:rFonts w:ascii="Century Gothic" w:hAnsi="Century Gothic" w:eastAsia="Aptos" w:cs="Aptos"/>
              </w:rPr>
            </w:pPr>
            <w:r w:rsidRPr="26AD2BF9" w:rsidR="3BF7844D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C21AAF" w:rsidP="00A63BC0" w:rsidRDefault="00C21AAF" w14:paraId="11F9D247" w14:textId="53F09049">
            <w:pPr/>
            <w:r w:rsidRPr="26AD2BF9" w:rsidR="3F169BAA">
              <w:rPr>
                <w:rFonts w:ascii="Century Gothic" w:hAnsi="Century Gothic" w:eastAsia="Aptos" w:cs="Aptos"/>
              </w:rPr>
              <w:t>Spring 2</w:t>
            </w:r>
            <w:r w:rsidRPr="26AD2BF9" w:rsidR="3F169BAA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C21AAF" w:rsidP="00A63BC0" w:rsidRDefault="00C21AAF" w14:paraId="41C53EF8" w14:textId="290D169F">
            <w:pPr>
              <w:rPr>
                <w:rFonts w:ascii="Century Gothic" w:hAnsi="Century Gothic" w:eastAsia="Aptos" w:cs="Aptos"/>
              </w:rPr>
            </w:pPr>
            <w:r w:rsidRPr="26AD2BF9" w:rsidR="3BF7844D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C21AAF" w:rsidP="00A63BC0" w:rsidRDefault="00C21AAF" w14:paraId="5BDA35E6" w14:textId="78C7D4EA">
            <w:pPr/>
            <w:r w:rsidRPr="26AD2BF9" w:rsidR="0FA41415">
              <w:rPr>
                <w:rFonts w:ascii="Century Gothic" w:hAnsi="Century Gothic" w:eastAsia="Aptos" w:cs="Aptos"/>
              </w:rPr>
              <w:t>Spring 2</w:t>
            </w:r>
            <w:r w:rsidRPr="26AD2BF9" w:rsidR="0FA41415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C21AAF" w:rsidP="00A63BC0" w:rsidRDefault="00C21AAF" w14:paraId="470D77F3" w14:textId="081549B1">
            <w:pPr>
              <w:rPr>
                <w:rFonts w:ascii="Century Gothic" w:hAnsi="Century Gothic" w:eastAsia="Aptos" w:cs="Aptos"/>
              </w:rPr>
            </w:pPr>
            <w:r w:rsidRPr="26AD2BF9" w:rsidR="3BF7844D">
              <w:rPr>
                <w:rFonts w:ascii="Century Gothic" w:hAnsi="Century Gothic" w:eastAsia="Aptos" w:cs="Aptos"/>
              </w:rPr>
              <w:t>Week 5</w:t>
            </w:r>
          </w:p>
        </w:tc>
      </w:tr>
      <w:tr w:rsidR="26AD2BF9" w:rsidTr="26AD2BF9" w14:paraId="6A949D60">
        <w:trPr>
          <w:trHeight w:val="300"/>
        </w:trPr>
        <w:tc>
          <w:tcPr>
            <w:tcW w:w="9847" w:type="dxa"/>
            <w:gridSpan w:val="5"/>
            <w:tcMar>
              <w:left w:w="105" w:type="dxa"/>
              <w:right w:w="105" w:type="dxa"/>
            </w:tcMar>
          </w:tcPr>
          <w:p w:rsidR="613ABA86" w:rsidP="26AD2BF9" w:rsidRDefault="613ABA86" w14:paraId="2312194B" w14:textId="6BA87FBD">
            <w:pPr>
              <w:pStyle w:val="Normal"/>
            </w:pPr>
            <w:r w:rsidR="613ABA86">
              <w:drawing>
                <wp:inline wp14:editId="7C9604CD" wp14:anchorId="4466C80E">
                  <wp:extent cx="1097688" cy="1672667"/>
                  <wp:effectExtent l="0" t="0" r="0" b="0"/>
                  <wp:docPr id="129494344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94943442" name="Picture 1294943442"/>
                          <pic:cNvPicPr/>
                        </pic:nvPicPr>
                        <pic:blipFill>
                          <a:blip xmlns:r="http://schemas.openxmlformats.org/officeDocument/2006/relationships" r:embed="rId200333477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97688" cy="1672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D45AC4" w:rsidTr="26AD2BF9" w14:paraId="3B70E135" w14:textId="77777777">
        <w:trPr>
          <w:trHeight w:val="300"/>
        </w:trPr>
        <w:tc>
          <w:tcPr>
            <w:tcW w:w="6045" w:type="dxa"/>
            <w:gridSpan w:val="3"/>
            <w:tcMar>
              <w:left w:w="105" w:type="dxa"/>
              <w:right w:w="105" w:type="dxa"/>
            </w:tcMar>
          </w:tcPr>
          <w:p w:rsidR="00D45AC4" w:rsidP="00A63BC0" w:rsidRDefault="00C21AAF" w14:paraId="19A5749B" w14:textId="252B9F7F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Explanation</w:t>
            </w:r>
          </w:p>
          <w:p w:rsidR="000E23BA" w:rsidP="00A63BC0" w:rsidRDefault="000E23BA" w14:paraId="5941A0FF" w14:textId="648290BD">
            <w:pPr/>
            <w:r w:rsidRPr="26AD2BF9" w:rsidR="2BBB4C53">
              <w:rPr>
                <w:rFonts w:ascii="Century Gothic" w:hAnsi="Century Gothic" w:eastAsia="Aptos" w:cs="Aptos"/>
              </w:rPr>
              <w:t xml:space="preserve">How do animals become </w:t>
            </w:r>
            <w:r w:rsidRPr="26AD2BF9" w:rsidR="2F93C379">
              <w:rPr>
                <w:rFonts w:ascii="Century Gothic" w:hAnsi="Century Gothic" w:eastAsia="Aptos" w:cs="Aptos"/>
              </w:rPr>
              <w:t>critically</w:t>
            </w:r>
            <w:r w:rsidRPr="26AD2BF9" w:rsidR="2BBB4C53">
              <w:rPr>
                <w:rFonts w:ascii="Century Gothic" w:hAnsi="Century Gothic" w:eastAsia="Aptos" w:cs="Aptos"/>
              </w:rPr>
              <w:t xml:space="preserve"> endangered?</w:t>
            </w:r>
          </w:p>
          <w:p w:rsidRPr="0024048D" w:rsidR="000E23BA" w:rsidP="0024048D" w:rsidRDefault="000E23BA" w14:paraId="2A67B7CF" w14:textId="77777777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24048D">
              <w:rPr>
                <w:rFonts w:ascii="Century Gothic" w:hAnsi="Century Gothic" w:eastAsia="Aptos" w:cs="Aptos"/>
                <w:sz w:val="20"/>
                <w:szCs w:val="20"/>
              </w:rPr>
              <w:t xml:space="preserve">Subordinating conjunctions </w:t>
            </w:r>
          </w:p>
          <w:p w:rsidRPr="0024048D" w:rsidR="000E23BA" w:rsidP="0024048D" w:rsidRDefault="000E23BA" w14:paraId="7E2D969B" w14:textId="77777777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24048D">
              <w:rPr>
                <w:rFonts w:ascii="Century Gothic" w:hAnsi="Century Gothic" w:eastAsia="Aptos" w:cs="Aptos"/>
                <w:sz w:val="20"/>
                <w:szCs w:val="20"/>
              </w:rPr>
              <w:t xml:space="preserve">Adverbs/adverbials of manner </w:t>
            </w:r>
          </w:p>
          <w:p w:rsidRPr="0024048D" w:rsidR="000E23BA" w:rsidP="0024048D" w:rsidRDefault="000E23BA" w14:paraId="77F3336D" w14:textId="77777777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24048D">
              <w:rPr>
                <w:rFonts w:ascii="Century Gothic" w:hAnsi="Century Gothic" w:eastAsia="Aptos" w:cs="Aptos"/>
                <w:sz w:val="20"/>
                <w:szCs w:val="20"/>
              </w:rPr>
              <w:t xml:space="preserve">Commas for fronted adverbials </w:t>
            </w:r>
          </w:p>
          <w:p w:rsidRPr="0024048D" w:rsidR="00D45AC4" w:rsidP="0024048D" w:rsidRDefault="000E23BA" w14:paraId="7B772B42" w14:textId="35F7A149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24048D">
              <w:rPr>
                <w:rFonts w:ascii="Century Gothic" w:hAnsi="Century Gothic" w:eastAsia="Aptos" w:cs="Aptos"/>
                <w:sz w:val="20"/>
                <w:szCs w:val="20"/>
              </w:rPr>
              <w:t>Apostrophes for possession</w:t>
            </w:r>
          </w:p>
          <w:p w:rsidRPr="00C948A9" w:rsidR="00D45AC4" w:rsidP="00A63BC0" w:rsidRDefault="00D45AC4" w14:paraId="25C371B9" w14:textId="77777777">
            <w:pPr>
              <w:rPr>
                <w:rFonts w:ascii="Century Gothic" w:hAnsi="Century Gothic" w:eastAsia="Aptos" w:cs="Aptos"/>
              </w:rPr>
            </w:pPr>
          </w:p>
        </w:tc>
        <w:tc>
          <w:tcPr>
            <w:tcW w:w="3802" w:type="dxa"/>
            <w:gridSpan w:val="2"/>
            <w:tcMar>
              <w:left w:w="105" w:type="dxa"/>
              <w:right w:w="105" w:type="dxa"/>
            </w:tcMar>
          </w:tcPr>
          <w:p w:rsidRPr="00E079C0" w:rsidR="00D45AC4" w:rsidP="00A63BC0" w:rsidRDefault="00C21AAF" w14:paraId="4EFF2424" w14:textId="5734F9E1">
            <w:pPr/>
            <w:r w:rsidRPr="26AD2BF9" w:rsidR="3BF7844D">
              <w:rPr>
                <w:rFonts w:ascii="Century Gothic" w:hAnsi="Century Gothic" w:eastAsia="Aptos" w:cs="Aptos"/>
              </w:rPr>
              <w:t>Poetry</w:t>
            </w:r>
          </w:p>
          <w:p w:rsidRPr="00E079C0" w:rsidR="00D45AC4" w:rsidP="00A63BC0" w:rsidRDefault="00C21AAF" w14:paraId="55EE8BAA" w14:textId="73399E6D">
            <w:pPr/>
            <w:r w:rsidRPr="26AD2BF9" w:rsidR="3F3A3F14">
              <w:rPr>
                <w:rFonts w:ascii="Century Gothic" w:hAnsi="Century Gothic" w:eastAsia="Aptos" w:cs="Aptos"/>
              </w:rPr>
              <w:t>Animal poetry</w:t>
            </w:r>
          </w:p>
        </w:tc>
      </w:tr>
      <w:tr w:rsidRPr="00E079C0" w:rsidR="00D45AC4" w:rsidTr="26AD2BF9" w14:paraId="6724F820" w14:textId="77777777">
        <w:trPr>
          <w:trHeight w:val="285"/>
        </w:trPr>
        <w:tc>
          <w:tcPr>
            <w:tcW w:w="6045" w:type="dxa"/>
            <w:gridSpan w:val="3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C51F49" w:rsidR="005A028A" w:rsidP="00C51F49" w:rsidRDefault="005A028A" w14:paraId="32417DF1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C51F49">
              <w:rPr>
                <w:rFonts w:ascii="Century Gothic" w:hAnsi="Century Gothic"/>
              </w:rPr>
              <w:t>-ly (Y2)</w:t>
            </w:r>
          </w:p>
          <w:p w:rsidRPr="00C51F49" w:rsidR="005A028A" w:rsidP="00C51F49" w:rsidRDefault="005A028A" w14:paraId="15894F3C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C51F49">
              <w:rPr>
                <w:rFonts w:ascii="Century Gothic" w:hAnsi="Century Gothic"/>
              </w:rPr>
              <w:t>-ment (Y2)</w:t>
            </w:r>
          </w:p>
          <w:p w:rsidRPr="00C51F49" w:rsidR="005A028A" w:rsidP="00C51F49" w:rsidRDefault="005A028A" w14:paraId="4FB16B9D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C51F49">
              <w:rPr>
                <w:rFonts w:ascii="Century Gothic" w:hAnsi="Century Gothic"/>
              </w:rPr>
              <w:t>-ion (Y2)</w:t>
            </w:r>
          </w:p>
          <w:p w:rsidRPr="00C51F49" w:rsidR="005A028A" w:rsidP="00C51F49" w:rsidRDefault="005A028A" w14:paraId="647A566D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C51F49">
              <w:rPr>
                <w:rFonts w:ascii="Century Gothic" w:hAnsi="Century Gothic"/>
              </w:rPr>
              <w:t>-ive (Y4)</w:t>
            </w:r>
          </w:p>
          <w:p w:rsidRPr="00C51F49" w:rsidR="005A028A" w:rsidP="00C51F49" w:rsidRDefault="005A028A" w14:paraId="44527F1F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C51F49">
              <w:rPr>
                <w:rFonts w:ascii="Century Gothic" w:hAnsi="Century Gothic"/>
              </w:rPr>
              <w:t>-ty (Y4)</w:t>
            </w:r>
          </w:p>
          <w:p w:rsidRPr="00C51F49" w:rsidR="00D45AC4" w:rsidP="00C51F49" w:rsidRDefault="00D45AC4" w14:paraId="747C9008" w14:textId="77777777">
            <w:pPr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3802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C51F49" w:rsidR="00C51F49" w:rsidP="00C51F49" w:rsidRDefault="00C51F49" w14:paraId="630DDFD8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C51F49">
              <w:rPr>
                <w:rFonts w:ascii="Century Gothic" w:hAnsi="Century Gothic"/>
              </w:rPr>
              <w:t>-er (Y2)</w:t>
            </w:r>
          </w:p>
          <w:p w:rsidRPr="00C51F49" w:rsidR="00C51F49" w:rsidP="00C51F49" w:rsidRDefault="00C51F49" w14:paraId="26514A7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C51F49">
              <w:rPr>
                <w:rFonts w:ascii="Century Gothic" w:hAnsi="Century Gothic"/>
              </w:rPr>
              <w:t>-or (Y2)</w:t>
            </w:r>
          </w:p>
          <w:p w:rsidRPr="00C51F49" w:rsidR="00C51F49" w:rsidP="00C51F49" w:rsidRDefault="00C51F49" w14:paraId="17A1BD40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</w:p>
          <w:p w:rsidRPr="00C51F49" w:rsidR="00D45AC4" w:rsidP="00C51F49" w:rsidRDefault="00C51F49" w14:paraId="69AE84AE" w14:textId="32E5FED1">
            <w:pPr>
              <w:jc w:val="center"/>
              <w:rPr>
                <w:rFonts w:ascii="Century Gothic" w:hAnsi="Century Gothic" w:eastAsia="Aptos" w:cs="Aptos"/>
              </w:rPr>
            </w:pPr>
            <w:r w:rsidRPr="00C51F49">
              <w:rPr>
                <w:rFonts w:ascii="Century Gothic" w:hAnsi="Century Gothic"/>
              </w:rPr>
              <w:t>Buffer weeks</w:t>
            </w:r>
          </w:p>
        </w:tc>
      </w:tr>
    </w:tbl>
    <w:p w:rsidR="00D45AC4" w:rsidP="00D45AC4" w:rsidRDefault="00D45AC4" w14:paraId="104FD991" w14:textId="77777777">
      <w:pPr>
        <w:rPr>
          <w:rFonts w:hint="eastAsia"/>
        </w:rPr>
      </w:pPr>
    </w:p>
    <w:p w:rsidR="26AD2BF9" w:rsidP="26AD2BF9" w:rsidRDefault="26AD2BF9" w14:paraId="4C45BCC0" w14:textId="57CAA2AF">
      <w:pPr>
        <w:rPr>
          <w:rFonts w:ascii="Century Gothic" w:hAnsi="Century Gothic"/>
          <w:b w:val="1"/>
          <w:bCs w:val="1"/>
          <w:u w:val="single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38"/>
        <w:gridCol w:w="1939"/>
        <w:gridCol w:w="1989"/>
        <w:gridCol w:w="1864"/>
        <w:gridCol w:w="2017"/>
        <w:gridCol w:w="2099"/>
        <w:gridCol w:w="1996"/>
      </w:tblGrid>
      <w:tr w:rsidRPr="00E079C0" w:rsidR="00050A1A" w:rsidTr="26AD2BF9" w14:paraId="20FC45CC" w14:textId="79303D3C">
        <w:trPr>
          <w:trHeight w:val="300"/>
        </w:trPr>
        <w:tc>
          <w:tcPr>
            <w:tcW w:w="2038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2C8E0F6C" w14:textId="6A4873FA">
            <w:pPr/>
            <w:r w:rsidRPr="26AD2BF9" w:rsidR="6A8C32BB">
              <w:rPr>
                <w:rFonts w:ascii="Century Gothic" w:hAnsi="Century Gothic" w:eastAsia="Aptos" w:cs="Aptos"/>
              </w:rPr>
              <w:t>Summer 1</w:t>
            </w:r>
          </w:p>
          <w:p w:rsidRPr="00E079C0" w:rsidR="00050A1A" w:rsidP="00A63BC0" w:rsidRDefault="00050A1A" w14:paraId="34039F79" w14:textId="54A2708D">
            <w:pPr>
              <w:rPr>
                <w:rFonts w:ascii="Century Gothic" w:hAnsi="Century Gothic" w:eastAsia="Aptos" w:cs="Aptos"/>
              </w:rPr>
            </w:pPr>
            <w:r w:rsidRPr="26AD2BF9" w:rsidR="128A4B9F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939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5521BCF3" w14:textId="67B697F7">
            <w:pPr/>
            <w:r w:rsidRPr="26AD2BF9" w:rsidR="41D108BB">
              <w:rPr>
                <w:rFonts w:ascii="Century Gothic" w:hAnsi="Century Gothic" w:eastAsia="Aptos" w:cs="Aptos"/>
              </w:rPr>
              <w:t>Summer 1</w:t>
            </w:r>
            <w:r w:rsidRPr="26AD2BF9" w:rsidR="41D108BB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050A1A" w:rsidP="00A63BC0" w:rsidRDefault="00050A1A" w14:paraId="0A09A1E1" w14:textId="359458AB">
            <w:pPr>
              <w:rPr>
                <w:rFonts w:ascii="Century Gothic" w:hAnsi="Century Gothic" w:eastAsia="Aptos" w:cs="Aptos"/>
              </w:rPr>
            </w:pPr>
            <w:r w:rsidRPr="26AD2BF9" w:rsidR="128A4B9F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1989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481CE9D6" w14:textId="42D2F3F8">
            <w:pPr/>
            <w:r w:rsidRPr="26AD2BF9" w:rsidR="53D53F74">
              <w:rPr>
                <w:rFonts w:ascii="Century Gothic" w:hAnsi="Century Gothic" w:eastAsia="Aptos" w:cs="Aptos"/>
              </w:rPr>
              <w:t>Summer 1</w:t>
            </w:r>
            <w:r w:rsidRPr="26AD2BF9" w:rsidR="53D53F74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050A1A" w:rsidP="00A63BC0" w:rsidRDefault="00050A1A" w14:paraId="2E93DBB4" w14:textId="31870412">
            <w:pPr>
              <w:rPr>
                <w:rFonts w:ascii="Century Gothic" w:hAnsi="Century Gothic" w:eastAsia="Aptos" w:cs="Aptos"/>
              </w:rPr>
            </w:pPr>
            <w:r w:rsidRPr="26AD2BF9" w:rsidR="128A4B9F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864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5355E5C1" w14:textId="35527CC8">
            <w:pPr/>
            <w:r w:rsidRPr="26AD2BF9" w:rsidR="35712ECB">
              <w:rPr>
                <w:rFonts w:ascii="Century Gothic" w:hAnsi="Century Gothic" w:eastAsia="Aptos" w:cs="Aptos"/>
              </w:rPr>
              <w:t>Summer 1</w:t>
            </w:r>
            <w:r w:rsidRPr="26AD2BF9" w:rsidR="35712ECB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050A1A" w:rsidP="00A63BC0" w:rsidRDefault="00050A1A" w14:paraId="79604D3F" w14:textId="700DECBA">
            <w:pPr>
              <w:rPr>
                <w:rFonts w:ascii="Century Gothic" w:hAnsi="Century Gothic" w:eastAsia="Aptos" w:cs="Aptos"/>
              </w:rPr>
            </w:pPr>
            <w:r w:rsidRPr="26AD2BF9" w:rsidR="128A4B9F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2017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480BEC8A" w14:textId="4D68CEB0">
            <w:pPr/>
            <w:r w:rsidRPr="26AD2BF9" w:rsidR="717315A2">
              <w:rPr>
                <w:rFonts w:ascii="Century Gothic" w:hAnsi="Century Gothic" w:eastAsia="Aptos" w:cs="Aptos"/>
              </w:rPr>
              <w:t>Summer 1</w:t>
            </w:r>
            <w:r w:rsidRPr="26AD2BF9" w:rsidR="717315A2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050A1A" w:rsidP="00A63BC0" w:rsidRDefault="00050A1A" w14:paraId="7E806750" w14:textId="7838D982">
            <w:pPr>
              <w:rPr>
                <w:rFonts w:ascii="Century Gothic" w:hAnsi="Century Gothic" w:eastAsia="Aptos" w:cs="Aptos"/>
              </w:rPr>
            </w:pPr>
            <w:r w:rsidRPr="26AD2BF9" w:rsidR="128A4B9F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99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7B774369" w14:textId="4138887C">
            <w:pPr/>
            <w:r w:rsidRPr="26AD2BF9" w:rsidR="50FCBBF7">
              <w:rPr>
                <w:rFonts w:ascii="Century Gothic" w:hAnsi="Century Gothic" w:eastAsia="Aptos" w:cs="Aptos"/>
              </w:rPr>
              <w:t>Summer 1</w:t>
            </w:r>
            <w:r w:rsidRPr="26AD2BF9" w:rsidR="50FCBBF7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050A1A" w:rsidP="00A63BC0" w:rsidRDefault="00050A1A" w14:paraId="1F086AF7" w14:textId="58B68455">
            <w:pPr>
              <w:rPr>
                <w:rFonts w:ascii="Century Gothic" w:hAnsi="Century Gothic" w:eastAsia="Aptos" w:cs="Aptos"/>
              </w:rPr>
            </w:pPr>
            <w:r w:rsidRPr="26AD2BF9" w:rsidR="128A4B9F">
              <w:rPr>
                <w:rFonts w:ascii="Century Gothic" w:hAnsi="Century Gothic" w:eastAsia="Aptos" w:cs="Aptos"/>
              </w:rPr>
              <w:t>Week 6</w:t>
            </w:r>
          </w:p>
        </w:tc>
        <w:tc>
          <w:tcPr>
            <w:tcW w:w="1996" w:type="dxa"/>
            <w:tcMar/>
          </w:tcPr>
          <w:p w:rsidRPr="00E079C0" w:rsidR="00050A1A" w:rsidP="00A63BC0" w:rsidRDefault="00050A1A" w14:paraId="0DE1CBED" w14:textId="4F1E795C">
            <w:pPr/>
            <w:r w:rsidRPr="26AD2BF9" w:rsidR="669628EC">
              <w:rPr>
                <w:rFonts w:ascii="Century Gothic" w:hAnsi="Century Gothic" w:eastAsia="Aptos" w:cs="Aptos"/>
              </w:rPr>
              <w:t>Summer 1</w:t>
            </w:r>
            <w:r w:rsidRPr="26AD2BF9" w:rsidR="669628EC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050A1A" w:rsidP="00A63BC0" w:rsidRDefault="00050A1A" w14:paraId="4AAA2234" w14:textId="4DB6082A">
            <w:pPr>
              <w:rPr>
                <w:rFonts w:ascii="Century Gothic" w:hAnsi="Century Gothic" w:eastAsia="Aptos" w:cs="Aptos"/>
              </w:rPr>
            </w:pPr>
            <w:r w:rsidRPr="26AD2BF9" w:rsidR="128A4B9F">
              <w:rPr>
                <w:rFonts w:ascii="Century Gothic" w:hAnsi="Century Gothic" w:eastAsia="Aptos" w:cs="Aptos"/>
              </w:rPr>
              <w:t>Week 7</w:t>
            </w:r>
          </w:p>
        </w:tc>
      </w:tr>
      <w:tr w:rsidR="26AD2BF9" w:rsidTr="26AD2BF9" w14:paraId="57A92891">
        <w:trPr>
          <w:trHeight w:val="2715"/>
        </w:trPr>
        <w:tc>
          <w:tcPr>
            <w:tcW w:w="13942" w:type="dxa"/>
            <w:gridSpan w:val="7"/>
            <w:tcMar>
              <w:left w:w="105" w:type="dxa"/>
              <w:right w:w="105" w:type="dxa"/>
            </w:tcMar>
          </w:tcPr>
          <w:p w:rsidR="53C9CFD4" w:rsidP="26AD2BF9" w:rsidRDefault="53C9CFD4" w14:paraId="6A9662C3" w14:textId="2847CFEF">
            <w:pPr>
              <w:pStyle w:val="Normal"/>
            </w:pPr>
            <w:r w:rsidR="53C9CFD4">
              <w:drawing>
                <wp:inline wp14:editId="3CEB355F" wp14:anchorId="01539DAF">
                  <wp:extent cx="1648598" cy="1666875"/>
                  <wp:effectExtent l="0" t="0" r="0" b="0"/>
                  <wp:docPr id="178489694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58023427" name="Picture 1058023427"/>
                          <pic:cNvPicPr/>
                        </pic:nvPicPr>
                        <pic:blipFill>
                          <a:blip xmlns:r="http://schemas.openxmlformats.org/officeDocument/2006/relationships" r:embed="rId91173388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48598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050A1A" w:rsidTr="26AD2BF9" w14:paraId="7B01BF5A" w14:textId="7A2A5BA9">
        <w:trPr>
          <w:trHeight w:val="300"/>
        </w:trPr>
        <w:tc>
          <w:tcPr>
            <w:tcW w:w="7830" w:type="dxa"/>
            <w:gridSpan w:val="4"/>
            <w:tcMar>
              <w:left w:w="105" w:type="dxa"/>
              <w:right w:w="105" w:type="dxa"/>
            </w:tcMar>
          </w:tcPr>
          <w:p w:rsidR="00050A1A" w:rsidP="00A63BC0" w:rsidRDefault="00050A1A" w14:paraId="26391600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Characterising speech</w:t>
            </w:r>
          </w:p>
          <w:p w:rsidR="00050A1A" w:rsidP="00A63BC0" w:rsidRDefault="00050A1A" w14:paraId="770DD5C7" w14:textId="2633F686">
            <w:pPr/>
            <w:r w:rsidRPr="26AD2BF9" w:rsidR="5D6E9D28">
              <w:rPr>
                <w:rFonts w:ascii="Century Gothic" w:hAnsi="Century Gothic" w:eastAsia="Aptos" w:cs="Aptos"/>
              </w:rPr>
              <w:t>Escape from Pompeii</w:t>
            </w:r>
          </w:p>
          <w:p w:rsidRPr="00A33FDC" w:rsidR="00A33FDC" w:rsidP="00A33FDC" w:rsidRDefault="00A33FDC" w14:paraId="2C9B3034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33FDC">
              <w:rPr>
                <w:rFonts w:ascii="Century Gothic" w:hAnsi="Century Gothic" w:eastAsia="Aptos" w:cs="Aptos"/>
                <w:sz w:val="20"/>
                <w:szCs w:val="20"/>
              </w:rPr>
              <w:t xml:space="preserve">Participial phrases &amp; clauses (-ing and -ed openers) </w:t>
            </w:r>
          </w:p>
          <w:p w:rsidRPr="00A33FDC" w:rsidR="00A33FDC" w:rsidP="00A33FDC" w:rsidRDefault="00A33FDC" w14:paraId="67609D19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33FDC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place </w:t>
            </w:r>
          </w:p>
          <w:p w:rsidRPr="00A33FDC" w:rsidR="00A33FDC" w:rsidP="00A33FDC" w:rsidRDefault="00A33FDC" w14:paraId="1E6E90D1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33FDC">
              <w:rPr>
                <w:rFonts w:ascii="Century Gothic" w:hAnsi="Century Gothic" w:eastAsia="Aptos" w:cs="Aptos"/>
                <w:sz w:val="20"/>
                <w:szCs w:val="20"/>
              </w:rPr>
              <w:t xml:space="preserve">Inverted commas </w:t>
            </w:r>
          </w:p>
          <w:p w:rsidRPr="00A33FDC" w:rsidR="00A33FDC" w:rsidP="00A33FDC" w:rsidRDefault="00A33FDC" w14:paraId="7A38E818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33FDC">
              <w:rPr>
                <w:rFonts w:ascii="Century Gothic" w:hAnsi="Century Gothic" w:eastAsia="Aptos" w:cs="Aptos"/>
                <w:sz w:val="20"/>
                <w:szCs w:val="20"/>
              </w:rPr>
              <w:t xml:space="preserve">Ellipses to show a pause or incomplete thought </w:t>
            </w:r>
          </w:p>
          <w:p w:rsidRPr="00A33FDC" w:rsidR="00050A1A" w:rsidP="00A33FDC" w:rsidRDefault="00A33FDC" w14:paraId="75455784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33FDC">
              <w:rPr>
                <w:rFonts w:ascii="Century Gothic" w:hAnsi="Century Gothic" w:eastAsia="Aptos" w:cs="Aptos"/>
                <w:sz w:val="20"/>
                <w:szCs w:val="20"/>
              </w:rPr>
              <w:t>Hyphens to show stutter</w:t>
            </w:r>
          </w:p>
          <w:p w:rsidRPr="00A33FDC" w:rsidR="00A33FDC" w:rsidP="00D860D4" w:rsidRDefault="00A33FDC" w14:paraId="5C73B88D" w14:textId="12B66477">
            <w:pPr>
              <w:pStyle w:val="ListParagraph"/>
              <w:ind w:left="360"/>
              <w:rPr>
                <w:rFonts w:ascii="Century Gothic" w:hAnsi="Century Gothic" w:eastAsia="Aptos" w:cs="Aptos"/>
              </w:rPr>
            </w:pPr>
          </w:p>
        </w:tc>
        <w:tc>
          <w:tcPr>
            <w:tcW w:w="6112" w:type="dxa"/>
            <w:gridSpan w:val="3"/>
            <w:tcMar/>
          </w:tcPr>
          <w:p w:rsidR="00050A1A" w:rsidP="00A63BC0" w:rsidRDefault="00050A1A" w14:paraId="7781C51A" w14:textId="7DBA0044">
            <w:pPr>
              <w:rPr>
                <w:rFonts w:ascii="Century Gothic" w:hAnsi="Century Gothic" w:eastAsia="Aptos" w:cs="Aptos"/>
              </w:rPr>
            </w:pPr>
            <w:r w:rsidRPr="26AD2BF9" w:rsidR="128A4B9F">
              <w:rPr>
                <w:rFonts w:ascii="Century Gothic" w:hAnsi="Century Gothic" w:eastAsia="Aptos" w:cs="Aptos"/>
              </w:rPr>
              <w:t>Recount – persuasive le</w:t>
            </w:r>
            <w:r w:rsidRPr="26AD2BF9" w:rsidR="1337CE50">
              <w:rPr>
                <w:rFonts w:ascii="Century Gothic" w:hAnsi="Century Gothic" w:eastAsia="Aptos" w:cs="Aptos"/>
              </w:rPr>
              <w:t>aflet</w:t>
            </w:r>
          </w:p>
          <w:p w:rsidR="00D860D4" w:rsidP="00A63BC0" w:rsidRDefault="00D860D4" w14:paraId="0DDE2F9C" w14:textId="0EA68F38">
            <w:pPr/>
            <w:r w:rsidRPr="26AD2BF9" w:rsidR="1337CE50">
              <w:rPr>
                <w:rFonts w:ascii="Century Gothic" w:hAnsi="Century Gothic" w:eastAsia="Aptos" w:cs="Aptos"/>
              </w:rPr>
              <w:t>Visit Skara Brae</w:t>
            </w:r>
          </w:p>
          <w:p w:rsidRPr="00A303A6" w:rsidR="00A303A6" w:rsidP="00A303A6" w:rsidRDefault="00A303A6" w14:paraId="4D65E70A" w14:textId="77777777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Aptos" w:cs="Aptos"/>
              </w:rPr>
            </w:pPr>
            <w:r w:rsidRPr="00A303A6">
              <w:rPr>
                <w:rFonts w:ascii="Century Gothic" w:hAnsi="Century Gothic" w:eastAsia="Aptos" w:cs="Aptos"/>
                <w:sz w:val="20"/>
                <w:szCs w:val="20"/>
              </w:rPr>
              <w:t xml:space="preserve">Expanded noun phrases </w:t>
            </w:r>
          </w:p>
          <w:p w:rsidRPr="00A303A6" w:rsidR="00A303A6" w:rsidP="00A303A6" w:rsidRDefault="00A303A6" w14:paraId="69D0CADC" w14:textId="77777777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Aptos" w:cs="Aptos"/>
              </w:rPr>
            </w:pPr>
            <w:r w:rsidRPr="00A303A6">
              <w:rPr>
                <w:rFonts w:ascii="Century Gothic" w:hAnsi="Century Gothic" w:eastAsia="Aptos" w:cs="Aptos"/>
                <w:sz w:val="20"/>
                <w:szCs w:val="20"/>
              </w:rPr>
              <w:t xml:space="preserve">Adverbs/adverbials of time </w:t>
            </w:r>
          </w:p>
          <w:p w:rsidRPr="00A303A6" w:rsidR="00A303A6" w:rsidP="00A303A6" w:rsidRDefault="00A303A6" w14:paraId="27674434" w14:textId="77777777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Aptos" w:cs="Aptos"/>
              </w:rPr>
            </w:pPr>
            <w:r w:rsidRPr="00A303A6">
              <w:rPr>
                <w:rFonts w:ascii="Century Gothic" w:hAnsi="Century Gothic" w:eastAsia="Aptos" w:cs="Aptos"/>
                <w:sz w:val="20"/>
                <w:szCs w:val="20"/>
              </w:rPr>
              <w:t xml:space="preserve">Apostrophes for omission </w:t>
            </w:r>
          </w:p>
          <w:p w:rsidRPr="00A303A6" w:rsidR="00D860D4" w:rsidP="00A303A6" w:rsidRDefault="00A303A6" w14:paraId="460B5E07" w14:textId="483EAC5D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Aptos" w:cs="Aptos"/>
              </w:rPr>
            </w:pPr>
            <w:r w:rsidRPr="00A303A6">
              <w:rPr>
                <w:rFonts w:ascii="Century Gothic" w:hAnsi="Century Gothic" w:eastAsia="Aptos" w:cs="Aptos"/>
                <w:sz w:val="20"/>
                <w:szCs w:val="20"/>
              </w:rPr>
              <w:t>Apostrophes for plural possession</w:t>
            </w:r>
          </w:p>
        </w:tc>
      </w:tr>
      <w:tr w:rsidRPr="00E079C0" w:rsidR="00050A1A" w:rsidTr="26AD2BF9" w14:paraId="485624A9" w14:textId="1CE66801">
        <w:trPr>
          <w:trHeight w:val="285"/>
        </w:trPr>
        <w:tc>
          <w:tcPr>
            <w:tcW w:w="7830" w:type="dxa"/>
            <w:gridSpan w:val="4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510B3E" w:rsidR="00F05222" w:rsidP="00510B3E" w:rsidRDefault="00F05222" w14:paraId="14C48167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lastRenderedPageBreak/>
              <w:t>inter- (Y3)</w:t>
            </w:r>
          </w:p>
          <w:p w:rsidRPr="00510B3E" w:rsidR="00F05222" w:rsidP="00510B3E" w:rsidRDefault="00F05222" w14:paraId="51A50AD5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t>ject (Y3)</w:t>
            </w:r>
          </w:p>
          <w:p w:rsidRPr="00510B3E" w:rsidR="00F05222" w:rsidP="00510B3E" w:rsidRDefault="00F05222" w14:paraId="439D72FB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t>struct (Y3)</w:t>
            </w:r>
          </w:p>
          <w:p w:rsidRPr="00510B3E" w:rsidR="00F05222" w:rsidP="00510B3E" w:rsidRDefault="00F05222" w14:paraId="0A50ECB7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t>spect (Y3)</w:t>
            </w:r>
          </w:p>
          <w:p w:rsidRPr="00510B3E" w:rsidR="00F05222" w:rsidP="00510B3E" w:rsidRDefault="00F05222" w14:paraId="5D95E0AD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t>act (Y4)</w:t>
            </w:r>
          </w:p>
          <w:p w:rsidRPr="00510B3E" w:rsidR="00F05222" w:rsidP="00510B3E" w:rsidRDefault="00F05222" w14:paraId="59D92F87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t>rupt (Y4)</w:t>
            </w:r>
          </w:p>
          <w:p w:rsidRPr="00510B3E" w:rsidR="00050A1A" w:rsidP="26AD2BF9" w:rsidRDefault="00050A1A" w14:paraId="76AC57D3" w14:textId="68BB0F5E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26AD2BF9" w:rsidR="7525675F">
              <w:rPr>
                <w:rFonts w:ascii="Century Gothic" w:hAnsi="Century Gothic"/>
              </w:rPr>
              <w:t>-</w:t>
            </w:r>
            <w:r w:rsidRPr="26AD2BF9" w:rsidR="7525675F">
              <w:rPr>
                <w:rFonts w:ascii="Century Gothic" w:hAnsi="Century Gothic"/>
              </w:rPr>
              <w:t>en</w:t>
            </w:r>
            <w:r w:rsidRPr="26AD2BF9" w:rsidR="7525675F">
              <w:rPr>
                <w:rFonts w:ascii="Century Gothic" w:hAnsi="Century Gothic"/>
              </w:rPr>
              <w:t xml:space="preserve"> (Y4)</w:t>
            </w:r>
          </w:p>
        </w:tc>
        <w:tc>
          <w:tcPr>
            <w:tcW w:w="6112" w:type="dxa"/>
            <w:gridSpan w:val="3"/>
            <w:shd w:val="clear" w:color="auto" w:fill="D9F2D0" w:themeFill="accent6" w:themeFillTint="33"/>
            <w:tcMar/>
          </w:tcPr>
          <w:p w:rsidRPr="00510B3E" w:rsidR="00510B3E" w:rsidP="00510B3E" w:rsidRDefault="00510B3E" w14:paraId="6F7603C9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t>-ise (Y4)</w:t>
            </w:r>
          </w:p>
          <w:p w:rsidRPr="00510B3E" w:rsidR="00510B3E" w:rsidP="00510B3E" w:rsidRDefault="00510B3E" w14:paraId="1D7C1D0C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t>-ed (Y3) (stressed vowels)</w:t>
            </w:r>
          </w:p>
          <w:p w:rsidRPr="00510B3E" w:rsidR="00510B3E" w:rsidP="00510B3E" w:rsidRDefault="00510B3E" w14:paraId="3D7325E8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t>-ing (Y3) (stressed vowels)</w:t>
            </w:r>
          </w:p>
          <w:p w:rsidRPr="00510B3E" w:rsidR="00510B3E" w:rsidP="00510B3E" w:rsidRDefault="00510B3E" w14:paraId="0582193D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t>fy &amp; fic &amp; fice (Y4)</w:t>
            </w:r>
          </w:p>
          <w:p w:rsidRPr="00510B3E" w:rsidR="00510B3E" w:rsidP="00510B3E" w:rsidRDefault="00510B3E" w14:paraId="6B0EF879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510B3E">
              <w:rPr>
                <w:rFonts w:ascii="Century Gothic" w:hAnsi="Century Gothic"/>
              </w:rPr>
              <w:t>en- &amp; -em (Y4)</w:t>
            </w:r>
          </w:p>
          <w:p w:rsidRPr="00510B3E" w:rsidR="00050A1A" w:rsidP="00510B3E" w:rsidRDefault="00510B3E" w14:paraId="4E30AB82" w14:textId="385F2674">
            <w:pPr>
              <w:jc w:val="center"/>
              <w:rPr>
                <w:rFonts w:ascii="Century Gothic" w:hAnsi="Century Gothic" w:eastAsia="Aptos" w:cs="Aptos"/>
              </w:rPr>
            </w:pPr>
            <w:r w:rsidRPr="00510B3E">
              <w:rPr>
                <w:rFonts w:ascii="Century Gothic" w:hAnsi="Century Gothic"/>
              </w:rPr>
              <w:t>-hood (Y4)</w:t>
            </w:r>
          </w:p>
        </w:tc>
      </w:tr>
    </w:tbl>
    <w:p w:rsidR="26AD2BF9" w:rsidRDefault="26AD2BF9" w14:paraId="22C5BA31" w14:textId="63933FC3">
      <w:r>
        <w:br w:type="page"/>
      </w:r>
    </w:p>
    <w:tbl>
      <w:tblPr>
        <w:tblStyle w:val="TableGrid"/>
        <w:tblW w:w="1371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714"/>
        <w:gridCol w:w="1714"/>
        <w:gridCol w:w="1714"/>
        <w:gridCol w:w="1714"/>
        <w:gridCol w:w="1714"/>
        <w:gridCol w:w="1714"/>
        <w:gridCol w:w="1714"/>
        <w:gridCol w:w="1714"/>
      </w:tblGrid>
      <w:tr w:rsidRPr="00E079C0" w:rsidR="00050A1A" w:rsidTr="26AD2BF9" w14:paraId="1878FC4A" w14:textId="77777777">
        <w:trPr>
          <w:trHeight w:val="300"/>
        </w:trPr>
        <w:tc>
          <w:tcPr>
            <w:tcW w:w="1714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29F01593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714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7A787C9E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1714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7B51BFE4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714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0A3B8FD5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1714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2A09978D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3428" w:type="dxa"/>
            <w:gridSpan w:val="2"/>
            <w:tcMar>
              <w:left w:w="105" w:type="dxa"/>
              <w:right w:w="105" w:type="dxa"/>
            </w:tcMar>
          </w:tcPr>
          <w:p w:rsidRPr="00E079C0" w:rsidR="00050A1A" w:rsidP="00A63BC0" w:rsidRDefault="00050A1A" w14:paraId="4D07C667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Week 6</w:t>
            </w:r>
          </w:p>
        </w:tc>
        <w:tc>
          <w:tcPr>
            <w:tcW w:w="1714" w:type="dxa"/>
            <w:tcMar/>
          </w:tcPr>
          <w:p w:rsidRPr="00E079C0" w:rsidR="00050A1A" w:rsidP="00A63BC0" w:rsidRDefault="00050A1A" w14:paraId="3E533084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Week 7</w:t>
            </w:r>
          </w:p>
        </w:tc>
      </w:tr>
      <w:tr w:rsidR="26AD2BF9" w:rsidTr="26AD2BF9" w14:paraId="340068B5">
        <w:trPr>
          <w:trHeight w:val="300"/>
        </w:trPr>
        <w:tc>
          <w:tcPr>
            <w:tcW w:w="13712" w:type="dxa"/>
            <w:gridSpan w:val="8"/>
            <w:tcMar>
              <w:left w:w="105" w:type="dxa"/>
              <w:right w:w="105" w:type="dxa"/>
            </w:tcMar>
          </w:tcPr>
          <w:p w:rsidR="3C6A5EB3" w:rsidP="26AD2BF9" w:rsidRDefault="3C6A5EB3" w14:paraId="64DF665F" w14:textId="619D4367">
            <w:pPr>
              <w:pStyle w:val="Normal"/>
            </w:pPr>
            <w:r w:rsidR="3C6A5EB3">
              <w:drawing>
                <wp:inline wp14:editId="6DBE4406" wp14:anchorId="432FAAB8">
                  <wp:extent cx="1306751" cy="1943100"/>
                  <wp:effectExtent l="0" t="0" r="0" b="0"/>
                  <wp:docPr id="87446842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121229651" name="Picture 2121229651"/>
                          <pic:cNvPicPr/>
                        </pic:nvPicPr>
                        <pic:blipFill>
                          <a:blip xmlns:r="http://schemas.openxmlformats.org/officeDocument/2006/relationships" r:embed="rId73358094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06751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4222CD" w:rsidTr="26AD2BF9" w14:paraId="43645392" w14:textId="77777777">
        <w:trPr>
          <w:trHeight w:val="2115"/>
        </w:trPr>
        <w:tc>
          <w:tcPr>
            <w:tcW w:w="5142" w:type="dxa"/>
            <w:gridSpan w:val="3"/>
            <w:tcMar>
              <w:left w:w="105" w:type="dxa"/>
              <w:right w:w="105" w:type="dxa"/>
            </w:tcMar>
          </w:tcPr>
          <w:p w:rsidR="004222CD" w:rsidP="00A63BC0" w:rsidRDefault="004222CD" w14:paraId="74736F88" w14:textId="0DE1B3D8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Narrative - legend</w:t>
            </w:r>
          </w:p>
          <w:p w:rsidR="004222CD" w:rsidP="00A63BC0" w:rsidRDefault="004222CD" w14:paraId="6BBE521D" w14:textId="2156E552">
            <w:pPr/>
            <w:r w:rsidRPr="26AD2BF9" w:rsidR="24B0652A">
              <w:rPr>
                <w:rFonts w:ascii="Century Gothic" w:hAnsi="Century Gothic" w:eastAsia="Aptos" w:cs="Aptos"/>
              </w:rPr>
              <w:t>Apollo and Cassandra</w:t>
            </w:r>
          </w:p>
          <w:p w:rsidRPr="00F512A9" w:rsidR="005A587E" w:rsidP="00F512A9" w:rsidRDefault="003629F4" w14:paraId="2A095BCD" w14:textId="77777777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eastAsia="Aptos" w:cs="Aptos"/>
              </w:rPr>
            </w:pPr>
            <w:r w:rsidRPr="00F512A9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manner </w:t>
            </w:r>
          </w:p>
          <w:p w:rsidRPr="005A587E" w:rsidR="005A587E" w:rsidP="003629F4" w:rsidRDefault="003629F4" w14:paraId="3ECD1AFF" w14:textId="77777777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 w:eastAsia="Aptos" w:cs="Aptos"/>
              </w:rPr>
            </w:pPr>
            <w:r w:rsidRPr="003629F4">
              <w:rPr>
                <w:rFonts w:ascii="Century Gothic" w:hAnsi="Century Gothic" w:eastAsia="Aptos" w:cs="Aptos"/>
                <w:sz w:val="20"/>
                <w:szCs w:val="20"/>
              </w:rPr>
              <w:t xml:space="preserve">Participial phrases </w:t>
            </w:r>
          </w:p>
          <w:p w:rsidRPr="005A587E" w:rsidR="005A587E" w:rsidP="003629F4" w:rsidRDefault="003629F4" w14:paraId="3058EA3D" w14:textId="77777777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 w:eastAsia="Aptos" w:cs="Aptos"/>
              </w:rPr>
            </w:pPr>
            <w:r w:rsidRPr="003629F4">
              <w:rPr>
                <w:rFonts w:ascii="Century Gothic" w:hAnsi="Century Gothic" w:eastAsia="Aptos" w:cs="Aptos"/>
                <w:sz w:val="20"/>
                <w:szCs w:val="20"/>
              </w:rPr>
              <w:t xml:space="preserve">Inverted commas </w:t>
            </w:r>
          </w:p>
          <w:p w:rsidRPr="00F512A9" w:rsidR="003629F4" w:rsidP="003629F4" w:rsidRDefault="003629F4" w14:paraId="6F7C7DE8" w14:textId="77777777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 w:eastAsia="Aptos" w:cs="Aptos"/>
              </w:rPr>
            </w:pPr>
            <w:r w:rsidRPr="003629F4">
              <w:rPr>
                <w:rFonts w:ascii="Century Gothic" w:hAnsi="Century Gothic" w:eastAsia="Aptos" w:cs="Aptos"/>
                <w:sz w:val="20"/>
                <w:szCs w:val="20"/>
              </w:rPr>
              <w:t>(Ellipses to show pause/Hyphens to show stutter)</w:t>
            </w:r>
          </w:p>
          <w:p w:rsidRPr="003629F4" w:rsidR="00F512A9" w:rsidP="26AD2BF9" w:rsidRDefault="00F512A9" w14:paraId="2DE11A55" w14:textId="5E1EEB78">
            <w:pPr>
              <w:pStyle w:val="Normal"/>
              <w:ind w:left="0"/>
              <w:rPr>
                <w:rFonts w:ascii="Century Gothic" w:hAnsi="Century Gothic" w:eastAsia="Aptos" w:cs="Aptos"/>
              </w:rPr>
            </w:pPr>
          </w:p>
        </w:tc>
        <w:tc>
          <w:tcPr>
            <w:tcW w:w="5142" w:type="dxa"/>
            <w:gridSpan w:val="3"/>
            <w:tcMar/>
          </w:tcPr>
          <w:p w:rsidR="004222CD" w:rsidP="00A63BC0" w:rsidRDefault="004222CD" w14:paraId="2885B3AA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 xml:space="preserve">Recount – </w:t>
            </w:r>
            <w:r w:rsidR="008523E5">
              <w:rPr>
                <w:rFonts w:ascii="Century Gothic" w:hAnsi="Century Gothic" w:eastAsia="Aptos" w:cs="Aptos"/>
              </w:rPr>
              <w:t>science experiment</w:t>
            </w:r>
          </w:p>
          <w:p w:rsidR="008523E5" w:rsidP="00A63BC0" w:rsidRDefault="008523E5" w14:paraId="39A546B9" w14:textId="1EACE892">
            <w:pPr/>
            <w:r w:rsidRPr="26AD2BF9" w:rsidR="76E50DC4">
              <w:rPr>
                <w:rFonts w:ascii="Century Gothic" w:hAnsi="Century Gothic" w:eastAsia="Aptos" w:cs="Aptos"/>
              </w:rPr>
              <w:t>Can water travel through a flower’s stem?</w:t>
            </w:r>
          </w:p>
          <w:p w:rsidRPr="007565FA" w:rsidR="007565FA" w:rsidP="007C5A8C" w:rsidRDefault="00055FA9" w14:paraId="2D34BD36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</w:rPr>
            </w:pPr>
            <w:r w:rsidRPr="007C5A8C">
              <w:rPr>
                <w:rFonts w:ascii="Century Gothic" w:hAnsi="Century Gothic" w:eastAsia="Aptos" w:cs="Aptos"/>
                <w:sz w:val="20"/>
                <w:szCs w:val="20"/>
              </w:rPr>
              <w:t xml:space="preserve">Subordinating conjunctions </w:t>
            </w:r>
          </w:p>
          <w:p w:rsidRPr="004A7C14" w:rsidR="004A7C14" w:rsidP="007C5A8C" w:rsidRDefault="00055FA9" w14:paraId="5B38CEA4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</w:rPr>
            </w:pPr>
            <w:r w:rsidRPr="007C5A8C">
              <w:rPr>
                <w:rFonts w:ascii="Century Gothic" w:hAnsi="Century Gothic" w:eastAsia="Aptos" w:cs="Aptos"/>
                <w:sz w:val="20"/>
                <w:szCs w:val="20"/>
              </w:rPr>
              <w:t>Co-ordinating conjunctions</w:t>
            </w:r>
          </w:p>
          <w:p w:rsidRPr="00B90D16" w:rsidR="00B90D16" w:rsidP="007C5A8C" w:rsidRDefault="00055FA9" w14:paraId="5B1809AD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</w:rPr>
            </w:pPr>
            <w:r w:rsidRPr="007C5A8C">
              <w:rPr>
                <w:rFonts w:ascii="Century Gothic" w:hAnsi="Century Gothic" w:eastAsia="Aptos" w:cs="Aptos"/>
                <w:sz w:val="20"/>
                <w:szCs w:val="20"/>
              </w:rPr>
              <w:t>Expanded noun phrases</w:t>
            </w:r>
          </w:p>
          <w:p w:rsidRPr="00B814CA" w:rsidR="00B814CA" w:rsidP="007C5A8C" w:rsidRDefault="00055FA9" w14:paraId="5F38AB4C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</w:rPr>
            </w:pPr>
            <w:r w:rsidRPr="007C5A8C">
              <w:rPr>
                <w:rFonts w:ascii="Century Gothic" w:hAnsi="Century Gothic" w:eastAsia="Aptos" w:cs="Aptos"/>
                <w:sz w:val="20"/>
                <w:szCs w:val="20"/>
              </w:rPr>
              <w:t>Adverbs/adverbials of time</w:t>
            </w:r>
          </w:p>
          <w:p w:rsidRPr="007C5A8C" w:rsidR="00CB01C0" w:rsidP="26AD2BF9" w:rsidRDefault="00CB01C0" w14:paraId="58F67A3B" w14:textId="1C2BE1CF">
            <w:pPr>
              <w:pStyle w:val="ListParagraph"/>
              <w:numPr>
                <w:ilvl w:val="0"/>
                <w:numId w:val="10"/>
              </w:numPr>
              <w:ind/>
              <w:rPr>
                <w:rFonts w:ascii="Century Gothic" w:hAnsi="Century Gothic" w:eastAsia="Aptos" w:cs="Aptos"/>
              </w:rPr>
            </w:pPr>
            <w:r w:rsidRPr="26AD2BF9" w:rsidR="631465D4">
              <w:rPr>
                <w:rFonts w:ascii="Century Gothic" w:hAnsi="Century Gothic" w:eastAsia="Aptos" w:cs="Aptos"/>
                <w:sz w:val="20"/>
                <w:szCs w:val="20"/>
              </w:rPr>
              <w:t>Apostrophes for plural possession</w:t>
            </w:r>
          </w:p>
        </w:tc>
        <w:tc>
          <w:tcPr>
            <w:tcW w:w="3428" w:type="dxa"/>
            <w:gridSpan w:val="2"/>
            <w:tcMar/>
          </w:tcPr>
          <w:p w:rsidRPr="00E079C0" w:rsidR="004222CD" w:rsidP="00A63BC0" w:rsidRDefault="004222CD" w14:paraId="09E8CF46" w14:textId="683FE9EC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Shakespeare</w:t>
            </w:r>
            <w:r w:rsidR="001874D8">
              <w:rPr>
                <w:rFonts w:ascii="Century Gothic" w:hAnsi="Century Gothic" w:eastAsia="Aptos" w:cs="Aptos"/>
              </w:rPr>
              <w:t xml:space="preserve"> – play script</w:t>
            </w:r>
          </w:p>
        </w:tc>
      </w:tr>
      <w:tr w:rsidRPr="00E079C0" w:rsidR="00050A1A" w:rsidTr="26AD2BF9" w14:paraId="7E6C2300" w14:textId="77777777">
        <w:trPr>
          <w:trHeight w:val="285"/>
        </w:trPr>
        <w:tc>
          <w:tcPr>
            <w:tcW w:w="5142" w:type="dxa"/>
            <w:gridSpan w:val="3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8165B1" w:rsidR="00F8483F" w:rsidP="008165B1" w:rsidRDefault="00F8483F" w14:paraId="59D07D2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165B1">
              <w:rPr>
                <w:rFonts w:ascii="Century Gothic" w:hAnsi="Century Gothic"/>
              </w:rPr>
              <w:t>-ness (Y2)</w:t>
            </w:r>
          </w:p>
          <w:p w:rsidRPr="008165B1" w:rsidR="00F8483F" w:rsidP="008165B1" w:rsidRDefault="00F8483F" w14:paraId="2E5D5E57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165B1">
              <w:rPr>
                <w:rFonts w:ascii="Century Gothic" w:hAnsi="Century Gothic"/>
              </w:rPr>
              <w:t>tele (Y3)</w:t>
            </w:r>
          </w:p>
          <w:p w:rsidRPr="008165B1" w:rsidR="00F8483F" w:rsidP="008165B1" w:rsidRDefault="00F8483F" w14:paraId="4EF8F30A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165B1">
              <w:rPr>
                <w:rFonts w:ascii="Century Gothic" w:hAnsi="Century Gothic"/>
              </w:rPr>
              <w:t>tract (Y4)</w:t>
            </w:r>
          </w:p>
          <w:p w:rsidRPr="008165B1" w:rsidR="00F8483F" w:rsidP="008165B1" w:rsidRDefault="00F8483F" w14:paraId="3F90B2C1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165B1">
              <w:rPr>
                <w:rFonts w:ascii="Century Gothic" w:hAnsi="Century Gothic"/>
              </w:rPr>
              <w:t>port (Y3)</w:t>
            </w:r>
          </w:p>
          <w:p w:rsidRPr="008165B1" w:rsidR="00F8483F" w:rsidP="008165B1" w:rsidRDefault="00F8483F" w14:paraId="2D267413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165B1">
              <w:rPr>
                <w:rFonts w:ascii="Century Gothic" w:hAnsi="Century Gothic"/>
              </w:rPr>
              <w:t>-ship (Y4)</w:t>
            </w:r>
          </w:p>
          <w:p w:rsidRPr="008165B1" w:rsidR="00050A1A" w:rsidP="009B4B23" w:rsidRDefault="00050A1A" w14:paraId="7AE6E925" w14:textId="77777777">
            <w:pPr>
              <w:spacing w:line="276" w:lineRule="auto"/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8570" w:type="dxa"/>
            <w:gridSpan w:val="5"/>
            <w:shd w:val="clear" w:color="auto" w:fill="D9F2D0" w:themeFill="accent6" w:themeFillTint="33"/>
            <w:tcMar/>
          </w:tcPr>
          <w:p w:rsidRPr="008165B1" w:rsidR="009B4B23" w:rsidP="009B4B23" w:rsidRDefault="009B4B23" w14:paraId="0C042E75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165B1">
              <w:rPr>
                <w:rFonts w:ascii="Century Gothic" w:hAnsi="Century Gothic"/>
              </w:rPr>
              <w:t>aud (Y4)</w:t>
            </w:r>
          </w:p>
          <w:p w:rsidR="009B4B23" w:rsidP="009B4B23" w:rsidRDefault="009B4B23" w14:paraId="5A1252ED" w14:textId="08EE4868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165B1">
              <w:rPr>
                <w:rFonts w:ascii="Century Gothic" w:hAnsi="Century Gothic"/>
              </w:rPr>
              <w:t>phone (Y4)</w:t>
            </w:r>
          </w:p>
          <w:p w:rsidRPr="008165B1" w:rsidR="008165B1" w:rsidP="008165B1" w:rsidRDefault="008165B1" w14:paraId="5B197A08" w14:textId="0437570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165B1">
              <w:rPr>
                <w:rFonts w:ascii="Century Gothic" w:hAnsi="Century Gothic"/>
              </w:rPr>
              <w:t>kilo (Y4)</w:t>
            </w:r>
          </w:p>
          <w:p w:rsidRPr="008165B1" w:rsidR="008165B1" w:rsidP="008165B1" w:rsidRDefault="008165B1" w14:paraId="7B6B76DE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165B1">
              <w:rPr>
                <w:rFonts w:ascii="Century Gothic" w:hAnsi="Century Gothic"/>
              </w:rPr>
              <w:t>gram (Y4)</w:t>
            </w:r>
          </w:p>
          <w:p w:rsidRPr="008165B1" w:rsidR="008165B1" w:rsidP="008165B1" w:rsidRDefault="008165B1" w14:paraId="64BC2D6A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165B1">
              <w:rPr>
                <w:rFonts w:ascii="Century Gothic" w:hAnsi="Century Gothic"/>
              </w:rPr>
              <w:t>milli (Y4)</w:t>
            </w:r>
          </w:p>
          <w:p w:rsidRPr="008165B1" w:rsidR="008165B1" w:rsidP="008165B1" w:rsidRDefault="008165B1" w14:paraId="222724A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26AD2BF9" w:rsidR="7C89ADB8">
              <w:rPr>
                <w:rFonts w:ascii="Century Gothic" w:hAnsi="Century Gothic"/>
              </w:rPr>
              <w:t>cent (Y4)</w:t>
            </w:r>
          </w:p>
          <w:p w:rsidRPr="008165B1" w:rsidR="00050A1A" w:rsidP="008165B1" w:rsidRDefault="008165B1" w14:paraId="078B19DF" w14:textId="0BCA6674">
            <w:pPr>
              <w:jc w:val="center"/>
              <w:rPr>
                <w:rFonts w:ascii="Century Gothic" w:hAnsi="Century Gothic" w:eastAsia="Aptos" w:cs="Aptos"/>
              </w:rPr>
            </w:pPr>
            <w:r w:rsidRPr="008165B1">
              <w:rPr>
                <w:rFonts w:ascii="Century Gothic" w:hAnsi="Century Gothic"/>
              </w:rPr>
              <w:t>Buffer weeks</w:t>
            </w:r>
          </w:p>
        </w:tc>
      </w:tr>
    </w:tbl>
    <w:p w:rsidR="00D45AC4" w:rsidP="26AD2BF9" w:rsidRDefault="00D45AC4" w14:paraId="28EEB65E" w14:textId="7108B7E9">
      <w:pPr>
        <w:pStyle w:val="Normal"/>
      </w:pPr>
    </w:p>
    <w:sectPr w:rsidR="00D45AC4">
      <w:pgSz w:w="16838" w:h="11906" w:orient="landscape"/>
      <w:pgMar w:top="1440" w:right="1440" w:bottom="1440" w:left="1440" w:header="720" w:footer="720" w:gutter="0"/>
      <w:cols w:space="720"/>
      <w:docGrid w:linePitch="360"/>
      <w:headerReference w:type="default" r:id="R278b1078137d4298"/>
      <w:footerReference w:type="default" r:id="R7ad7630c6c8347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PrimaryInfant">
    <w:altName w:val="Cambria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6AD2BF9" w:rsidTr="26AD2BF9" w14:paraId="2AE7383D">
      <w:trPr>
        <w:trHeight w:val="300"/>
      </w:trPr>
      <w:tc>
        <w:tcPr>
          <w:tcW w:w="4650" w:type="dxa"/>
          <w:tcMar/>
        </w:tcPr>
        <w:p w:rsidR="26AD2BF9" w:rsidP="26AD2BF9" w:rsidRDefault="26AD2BF9" w14:paraId="563BA624" w14:textId="4D9FD68D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26AD2BF9" w:rsidP="26AD2BF9" w:rsidRDefault="26AD2BF9" w14:paraId="3523BC90" w14:textId="65AF8AA8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26AD2BF9" w:rsidP="26AD2BF9" w:rsidRDefault="26AD2BF9" w14:paraId="66FD4426" w14:textId="59E595AC">
          <w:pPr>
            <w:pStyle w:val="Header"/>
            <w:bidi w:val="0"/>
            <w:ind w:right="-115"/>
            <w:jc w:val="right"/>
          </w:pPr>
        </w:p>
      </w:tc>
    </w:tr>
  </w:tbl>
  <w:p w:rsidR="26AD2BF9" w:rsidP="26AD2BF9" w:rsidRDefault="26AD2BF9" w14:paraId="6BCA6201" w14:textId="29910BE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6AD2BF9" w:rsidTr="26AD2BF9" w14:paraId="6E1E0ED4">
      <w:trPr>
        <w:trHeight w:val="300"/>
      </w:trPr>
      <w:tc>
        <w:tcPr>
          <w:tcW w:w="4650" w:type="dxa"/>
          <w:tcMar/>
        </w:tcPr>
        <w:p w:rsidR="26AD2BF9" w:rsidP="26AD2BF9" w:rsidRDefault="26AD2BF9" w14:paraId="5ECB74BF" w14:textId="46E79F30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26AD2BF9" w:rsidP="26AD2BF9" w:rsidRDefault="26AD2BF9" w14:paraId="2FF5F037" w14:textId="7C82A2BE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Century Gothic" w:hAnsi="Century Gothic" w:eastAsia="Century Gothic" w:cs="Century Gothic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</w:pPr>
          <w:r w:rsidRPr="26AD2BF9" w:rsidR="26AD2BF9">
            <w:rPr>
              <w:rFonts w:ascii="Century Gothic" w:hAnsi="Century Gothic" w:eastAsia="Century Gothic" w:cs="Century Gothic"/>
              <w:b w:val="1"/>
              <w:bCs w:val="1"/>
              <w:i w:val="0"/>
              <w:iCs w:val="0"/>
              <w:caps w:val="0"/>
              <w:smallCaps w:val="0"/>
              <w:strike w:val="0"/>
              <w:dstrike w:val="0"/>
              <w:noProof w:val="0"/>
              <w:color w:val="000000" w:themeColor="text1" w:themeTint="FF" w:themeShade="FF"/>
              <w:sz w:val="24"/>
              <w:szCs w:val="24"/>
              <w:u w:val="single"/>
              <w:lang w:val="en-GB"/>
            </w:rPr>
            <w:t>Year 3/4-Medium Term Plan</w:t>
          </w:r>
        </w:p>
        <w:p w:rsidR="26AD2BF9" w:rsidP="26AD2BF9" w:rsidRDefault="26AD2BF9" w14:paraId="397EE54A" w14:textId="690995AE">
          <w:pPr>
            <w:bidi w:val="0"/>
            <w:jc w:val="center"/>
            <w:rPr>
              <w:rFonts w:ascii="Century Gothic" w:hAnsi="Century Gothic" w:eastAsia="Century Gothic" w:cs="Century Gothic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</w:pPr>
          <w:r w:rsidRPr="26AD2BF9" w:rsidR="26AD2BF9">
            <w:rPr>
              <w:rFonts w:ascii="Century Gothic" w:hAnsi="Century Gothic" w:eastAsia="Century Gothic" w:cs="Century Gothic"/>
              <w:b w:val="1"/>
              <w:bCs w:val="1"/>
              <w:i w:val="0"/>
              <w:iCs w:val="0"/>
              <w:caps w:val="0"/>
              <w:smallCaps w:val="0"/>
              <w:strike w:val="0"/>
              <w:dstrike w:val="0"/>
              <w:noProof w:val="0"/>
              <w:color w:val="000000" w:themeColor="text1" w:themeTint="FF" w:themeShade="FF"/>
              <w:sz w:val="24"/>
              <w:szCs w:val="24"/>
              <w:u w:val="single"/>
              <w:lang w:val="en-GB"/>
            </w:rPr>
            <w:t>2026-2027</w:t>
          </w:r>
        </w:p>
      </w:tc>
      <w:tc>
        <w:tcPr>
          <w:tcW w:w="4650" w:type="dxa"/>
          <w:tcMar/>
        </w:tcPr>
        <w:p w:rsidR="26AD2BF9" w:rsidP="26AD2BF9" w:rsidRDefault="26AD2BF9" w14:paraId="2BF2EDEC" w14:textId="76FC022E">
          <w:pPr>
            <w:pStyle w:val="Header"/>
            <w:bidi w:val="0"/>
            <w:ind w:right="-115"/>
            <w:jc w:val="right"/>
          </w:pPr>
        </w:p>
      </w:tc>
    </w:tr>
  </w:tbl>
  <w:p w:rsidR="26AD2BF9" w:rsidP="26AD2BF9" w:rsidRDefault="26AD2BF9" w14:paraId="491A47DC" w14:textId="5F7056B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51C4"/>
    <w:multiLevelType w:val="hybridMultilevel"/>
    <w:tmpl w:val="07B885B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1" w15:restartNumberingAfterBreak="0">
    <w:nsid w:val="07271C69"/>
    <w:multiLevelType w:val="hybridMultilevel"/>
    <w:tmpl w:val="39E45804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2" w15:restartNumberingAfterBreak="0">
    <w:nsid w:val="08D507FE"/>
    <w:multiLevelType w:val="hybridMultilevel"/>
    <w:tmpl w:val="B896FAFC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3" w15:restartNumberingAfterBreak="0">
    <w:nsid w:val="09F36218"/>
    <w:multiLevelType w:val="hybridMultilevel"/>
    <w:tmpl w:val="E1703EF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4" w15:restartNumberingAfterBreak="0">
    <w:nsid w:val="13666FF8"/>
    <w:multiLevelType w:val="hybridMultilevel"/>
    <w:tmpl w:val="9AEA68C8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5" w15:restartNumberingAfterBreak="0">
    <w:nsid w:val="16E75277"/>
    <w:multiLevelType w:val="hybridMultilevel"/>
    <w:tmpl w:val="5A46856C"/>
    <w:lvl w:ilvl="0" w:tplc="144AB460">
      <w:start w:val="3"/>
      <w:numFmt w:val="bullet"/>
      <w:lvlText w:val="-"/>
      <w:lvlJc w:val="left"/>
      <w:pPr>
        <w:ind w:left="43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hint="default" w:ascii="Wingdings" w:hAnsi="Wingdings"/>
      </w:rPr>
    </w:lvl>
  </w:abstractNum>
  <w:abstractNum w:abstractNumId="6" w15:restartNumberingAfterBreak="0">
    <w:nsid w:val="28A16D70"/>
    <w:multiLevelType w:val="hybridMultilevel"/>
    <w:tmpl w:val="750E347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7" w15:restartNumberingAfterBreak="0">
    <w:nsid w:val="612233CD"/>
    <w:multiLevelType w:val="hybridMultilevel"/>
    <w:tmpl w:val="E73C818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8" w15:restartNumberingAfterBreak="0">
    <w:nsid w:val="69EF5407"/>
    <w:multiLevelType w:val="hybridMultilevel"/>
    <w:tmpl w:val="D53AD38E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9" w15:restartNumberingAfterBreak="0">
    <w:nsid w:val="6FD20CF5"/>
    <w:multiLevelType w:val="hybridMultilevel"/>
    <w:tmpl w:val="9B32637C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num w:numId="1" w16cid:durableId="1095783746">
    <w:abstractNumId w:val="4"/>
  </w:num>
  <w:num w:numId="2" w16cid:durableId="1263882337">
    <w:abstractNumId w:val="7"/>
  </w:num>
  <w:num w:numId="3" w16cid:durableId="1385714400">
    <w:abstractNumId w:val="6"/>
  </w:num>
  <w:num w:numId="4" w16cid:durableId="1725131242">
    <w:abstractNumId w:val="1"/>
  </w:num>
  <w:num w:numId="5" w16cid:durableId="2039352793">
    <w:abstractNumId w:val="0"/>
  </w:num>
  <w:num w:numId="6" w16cid:durableId="2039696047">
    <w:abstractNumId w:val="8"/>
  </w:num>
  <w:num w:numId="7" w16cid:durableId="2113864653">
    <w:abstractNumId w:val="3"/>
  </w:num>
  <w:num w:numId="8" w16cid:durableId="622157826">
    <w:abstractNumId w:val="9"/>
  </w:num>
  <w:num w:numId="9" w16cid:durableId="756097062">
    <w:abstractNumId w:val="5"/>
  </w:num>
  <w:num w:numId="10" w16cid:durableId="888760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62FDE4"/>
    <w:rsid w:val="00005F75"/>
    <w:rsid w:val="00010781"/>
    <w:rsid w:val="00050A1A"/>
    <w:rsid w:val="00053CD0"/>
    <w:rsid w:val="00055FA9"/>
    <w:rsid w:val="00061D79"/>
    <w:rsid w:val="000752D7"/>
    <w:rsid w:val="000D151C"/>
    <w:rsid w:val="000E23BA"/>
    <w:rsid w:val="00103B07"/>
    <w:rsid w:val="0012162B"/>
    <w:rsid w:val="001560C0"/>
    <w:rsid w:val="001874D8"/>
    <w:rsid w:val="001A021D"/>
    <w:rsid w:val="001C2752"/>
    <w:rsid w:val="001E4ABD"/>
    <w:rsid w:val="001F73F8"/>
    <w:rsid w:val="0024048D"/>
    <w:rsid w:val="002503E2"/>
    <w:rsid w:val="00280F02"/>
    <w:rsid w:val="00281F04"/>
    <w:rsid w:val="002C0D33"/>
    <w:rsid w:val="002D53C7"/>
    <w:rsid w:val="002E4B2B"/>
    <w:rsid w:val="0030356D"/>
    <w:rsid w:val="00350E67"/>
    <w:rsid w:val="003629F4"/>
    <w:rsid w:val="00362D27"/>
    <w:rsid w:val="003739B6"/>
    <w:rsid w:val="00373D51"/>
    <w:rsid w:val="00374938"/>
    <w:rsid w:val="003F3BA7"/>
    <w:rsid w:val="004206EC"/>
    <w:rsid w:val="004222CD"/>
    <w:rsid w:val="004A7C14"/>
    <w:rsid w:val="004D2506"/>
    <w:rsid w:val="004F52FA"/>
    <w:rsid w:val="005012B3"/>
    <w:rsid w:val="00510B3E"/>
    <w:rsid w:val="00530F66"/>
    <w:rsid w:val="005A028A"/>
    <w:rsid w:val="005A587E"/>
    <w:rsid w:val="005B4747"/>
    <w:rsid w:val="005C61C1"/>
    <w:rsid w:val="005E245C"/>
    <w:rsid w:val="00606A73"/>
    <w:rsid w:val="00606FBE"/>
    <w:rsid w:val="0064096A"/>
    <w:rsid w:val="0064426B"/>
    <w:rsid w:val="00652571"/>
    <w:rsid w:val="006C0B8B"/>
    <w:rsid w:val="006E1DDA"/>
    <w:rsid w:val="00710214"/>
    <w:rsid w:val="0071109D"/>
    <w:rsid w:val="00721F7C"/>
    <w:rsid w:val="007358EF"/>
    <w:rsid w:val="0074184A"/>
    <w:rsid w:val="007509B1"/>
    <w:rsid w:val="007565FA"/>
    <w:rsid w:val="00761B15"/>
    <w:rsid w:val="007663FA"/>
    <w:rsid w:val="00780F82"/>
    <w:rsid w:val="00783DAF"/>
    <w:rsid w:val="007844B2"/>
    <w:rsid w:val="007B0F81"/>
    <w:rsid w:val="007C5A8C"/>
    <w:rsid w:val="008165B1"/>
    <w:rsid w:val="00826A20"/>
    <w:rsid w:val="00832ECA"/>
    <w:rsid w:val="008523E5"/>
    <w:rsid w:val="00867AC9"/>
    <w:rsid w:val="00870079"/>
    <w:rsid w:val="008858C3"/>
    <w:rsid w:val="008A4983"/>
    <w:rsid w:val="008F3EBF"/>
    <w:rsid w:val="0094716E"/>
    <w:rsid w:val="00992086"/>
    <w:rsid w:val="009B4B23"/>
    <w:rsid w:val="00A303A6"/>
    <w:rsid w:val="00A33FDC"/>
    <w:rsid w:val="00A52540"/>
    <w:rsid w:val="00A63BC0"/>
    <w:rsid w:val="00A71338"/>
    <w:rsid w:val="00AB17B8"/>
    <w:rsid w:val="00AE496E"/>
    <w:rsid w:val="00AF01C8"/>
    <w:rsid w:val="00B17387"/>
    <w:rsid w:val="00B30618"/>
    <w:rsid w:val="00B814CA"/>
    <w:rsid w:val="00B90D16"/>
    <w:rsid w:val="00BA57B5"/>
    <w:rsid w:val="00BA7943"/>
    <w:rsid w:val="00BB6D07"/>
    <w:rsid w:val="00BD1727"/>
    <w:rsid w:val="00BD1A7E"/>
    <w:rsid w:val="00BD62A5"/>
    <w:rsid w:val="00BE3486"/>
    <w:rsid w:val="00C123DC"/>
    <w:rsid w:val="00C21AAF"/>
    <w:rsid w:val="00C51F49"/>
    <w:rsid w:val="00C546AF"/>
    <w:rsid w:val="00C55A14"/>
    <w:rsid w:val="00C8183C"/>
    <w:rsid w:val="00C81E31"/>
    <w:rsid w:val="00C862AA"/>
    <w:rsid w:val="00C948A9"/>
    <w:rsid w:val="00CB01C0"/>
    <w:rsid w:val="00CE6635"/>
    <w:rsid w:val="00D34FF5"/>
    <w:rsid w:val="00D4496B"/>
    <w:rsid w:val="00D45AC4"/>
    <w:rsid w:val="00D62FFD"/>
    <w:rsid w:val="00D814F0"/>
    <w:rsid w:val="00D860D4"/>
    <w:rsid w:val="00E079C0"/>
    <w:rsid w:val="00E10DF0"/>
    <w:rsid w:val="00E27B22"/>
    <w:rsid w:val="00E849B1"/>
    <w:rsid w:val="00EC02F9"/>
    <w:rsid w:val="00EF3059"/>
    <w:rsid w:val="00EF3D44"/>
    <w:rsid w:val="00F05222"/>
    <w:rsid w:val="00F058C4"/>
    <w:rsid w:val="00F30A5C"/>
    <w:rsid w:val="00F32DD4"/>
    <w:rsid w:val="00F512A9"/>
    <w:rsid w:val="00F64741"/>
    <w:rsid w:val="00F8483F"/>
    <w:rsid w:val="00F85C69"/>
    <w:rsid w:val="00F9565A"/>
    <w:rsid w:val="00FF4B1B"/>
    <w:rsid w:val="043C92E5"/>
    <w:rsid w:val="047FF8DF"/>
    <w:rsid w:val="06BFE607"/>
    <w:rsid w:val="080B542D"/>
    <w:rsid w:val="08296A58"/>
    <w:rsid w:val="0944F28B"/>
    <w:rsid w:val="0944F28B"/>
    <w:rsid w:val="0A0BC12F"/>
    <w:rsid w:val="0ABD6FAE"/>
    <w:rsid w:val="0FA41415"/>
    <w:rsid w:val="1253CF53"/>
    <w:rsid w:val="128A4B9F"/>
    <w:rsid w:val="1337CE50"/>
    <w:rsid w:val="14EA5A17"/>
    <w:rsid w:val="169990DD"/>
    <w:rsid w:val="16C75AAA"/>
    <w:rsid w:val="170AFA07"/>
    <w:rsid w:val="187226C1"/>
    <w:rsid w:val="1AA35741"/>
    <w:rsid w:val="1EE36A34"/>
    <w:rsid w:val="1F2005A0"/>
    <w:rsid w:val="24B0652A"/>
    <w:rsid w:val="2569074E"/>
    <w:rsid w:val="26AD2BF9"/>
    <w:rsid w:val="270A092E"/>
    <w:rsid w:val="278BD0F7"/>
    <w:rsid w:val="2800AC12"/>
    <w:rsid w:val="2BBB4C53"/>
    <w:rsid w:val="2D183C51"/>
    <w:rsid w:val="2D56FAED"/>
    <w:rsid w:val="2DCE7C4A"/>
    <w:rsid w:val="2F93C379"/>
    <w:rsid w:val="315CD0B2"/>
    <w:rsid w:val="32238121"/>
    <w:rsid w:val="33C99591"/>
    <w:rsid w:val="34411FA9"/>
    <w:rsid w:val="3557B6A0"/>
    <w:rsid w:val="35712ECB"/>
    <w:rsid w:val="36623511"/>
    <w:rsid w:val="37C84CA6"/>
    <w:rsid w:val="38DC34EC"/>
    <w:rsid w:val="3A62BDF0"/>
    <w:rsid w:val="3AAC009F"/>
    <w:rsid w:val="3B5AC735"/>
    <w:rsid w:val="3BF7844D"/>
    <w:rsid w:val="3C3541C9"/>
    <w:rsid w:val="3C6A5EB3"/>
    <w:rsid w:val="3F050964"/>
    <w:rsid w:val="3F169BAA"/>
    <w:rsid w:val="3F3A3F14"/>
    <w:rsid w:val="3F4D10CF"/>
    <w:rsid w:val="40A8C626"/>
    <w:rsid w:val="40F0892D"/>
    <w:rsid w:val="41D108BB"/>
    <w:rsid w:val="428AE7A7"/>
    <w:rsid w:val="442E2407"/>
    <w:rsid w:val="4B776C6B"/>
    <w:rsid w:val="4B7E7575"/>
    <w:rsid w:val="4BF52D10"/>
    <w:rsid w:val="4C1F0FC3"/>
    <w:rsid w:val="4E9F9011"/>
    <w:rsid w:val="50A099B8"/>
    <w:rsid w:val="50FCBBF7"/>
    <w:rsid w:val="51B6EBE0"/>
    <w:rsid w:val="530BD5BD"/>
    <w:rsid w:val="53C9CFD4"/>
    <w:rsid w:val="53D53F74"/>
    <w:rsid w:val="56D0D97B"/>
    <w:rsid w:val="56D0D97B"/>
    <w:rsid w:val="58709E1D"/>
    <w:rsid w:val="58AEF4C9"/>
    <w:rsid w:val="58AEF4C9"/>
    <w:rsid w:val="59CE8C5C"/>
    <w:rsid w:val="5A62FDE4"/>
    <w:rsid w:val="5BCEFFCE"/>
    <w:rsid w:val="5C5ABFD5"/>
    <w:rsid w:val="5D6E9D28"/>
    <w:rsid w:val="5FED4D54"/>
    <w:rsid w:val="613ABA86"/>
    <w:rsid w:val="61BC53C5"/>
    <w:rsid w:val="61BC53C5"/>
    <w:rsid w:val="631465D4"/>
    <w:rsid w:val="637D0233"/>
    <w:rsid w:val="638276E2"/>
    <w:rsid w:val="669628EC"/>
    <w:rsid w:val="6A3C58A1"/>
    <w:rsid w:val="6A8C32BB"/>
    <w:rsid w:val="6A8F42E5"/>
    <w:rsid w:val="6D452F9C"/>
    <w:rsid w:val="6E30398E"/>
    <w:rsid w:val="6F6EABAD"/>
    <w:rsid w:val="6F8A952C"/>
    <w:rsid w:val="717315A2"/>
    <w:rsid w:val="718CEE77"/>
    <w:rsid w:val="7356CBA9"/>
    <w:rsid w:val="7462B8A0"/>
    <w:rsid w:val="7525675F"/>
    <w:rsid w:val="76E50DC4"/>
    <w:rsid w:val="7A43EE34"/>
    <w:rsid w:val="7C89ADB8"/>
    <w:rsid w:val="7D78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BF0E2"/>
  <w15:chartTrackingRefBased/>
  <w15:docId w15:val="{00340D39-238A-4B05-A9BA-E1899955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F30A5C"/>
    <w:pPr>
      <w:ind w:left="720"/>
      <w:contextualSpacing/>
    </w:pPr>
  </w:style>
  <w:style w:type="paragraph" w:styleId="Header">
    <w:uiPriority w:val="99"/>
    <w:name w:val="header"/>
    <w:basedOn w:val="Normal"/>
    <w:unhideWhenUsed/>
    <w:rsid w:val="26AD2BF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6AD2BF9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.png" Id="rId1104143482" /><Relationship Type="http://schemas.openxmlformats.org/officeDocument/2006/relationships/image" Target="/media/image2.png" Id="rId84644149" /><Relationship Type="http://schemas.openxmlformats.org/officeDocument/2006/relationships/image" Target="/media/image3.png" Id="rId2003334772" /><Relationship Type="http://schemas.openxmlformats.org/officeDocument/2006/relationships/image" Target="/media/image4.png" Id="rId911733883" /><Relationship Type="http://schemas.openxmlformats.org/officeDocument/2006/relationships/image" Target="/media/image5.png" Id="rId733580949" /><Relationship Type="http://schemas.openxmlformats.org/officeDocument/2006/relationships/header" Target="header.xml" Id="R278b1078137d4298" /><Relationship Type="http://schemas.openxmlformats.org/officeDocument/2006/relationships/footer" Target="footer.xml" Id="R7ad7630c6c83475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assoonPrimaryInfan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A19F882BA11C419172B8EFEC957344" ma:contentTypeVersion="16" ma:contentTypeDescription="Create a new document." ma:contentTypeScope="" ma:versionID="0eccd086806a126f6722932c1a0088f1">
  <xsd:schema xmlns:xsd="http://www.w3.org/2001/XMLSchema" xmlns:xs="http://www.w3.org/2001/XMLSchema" xmlns:p="http://schemas.microsoft.com/office/2006/metadata/properties" xmlns:ns2="68b0eb7c-9b54-4e0e-adda-e6a9b8e66169" xmlns:ns3="ef60f515-62db-4d45-9d2b-93ebc68b7f67" targetNamespace="http://schemas.microsoft.com/office/2006/metadata/properties" ma:root="true" ma:fieldsID="34435fb073281abd917fa8d158040872" ns2:_="" ns3:_="">
    <xsd:import namespace="68b0eb7c-9b54-4e0e-adda-e6a9b8e66169"/>
    <xsd:import namespace="ef60f515-62db-4d45-9d2b-93ebc68b7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0eb7c-9b54-4e0e-adda-e6a9b8e66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e57bfa-7804-4e49-87d7-108c13555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0f515-62db-4d45-9d2b-93ebc68b7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53bc685-a631-409a-8bb0-a27c2be94cfe}" ma:internalName="TaxCatchAll" ma:showField="CatchAllData" ma:web="ef60f515-62db-4d45-9d2b-93ebc68b7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b0eb7c-9b54-4e0e-adda-e6a9b8e66169">
      <Terms xmlns="http://schemas.microsoft.com/office/infopath/2007/PartnerControls"/>
    </lcf76f155ced4ddcb4097134ff3c332f>
    <TaxCatchAll xmlns="ef60f515-62db-4d45-9d2b-93ebc68b7f67" xsi:nil="true"/>
  </documentManagement>
</p:properties>
</file>

<file path=customXml/itemProps1.xml><?xml version="1.0" encoding="utf-8"?>
<ds:datastoreItem xmlns:ds="http://schemas.openxmlformats.org/officeDocument/2006/customXml" ds:itemID="{AB8A3F11-0BC1-4EED-BF90-F5D2CDE39035}"/>
</file>

<file path=customXml/itemProps2.xml><?xml version="1.0" encoding="utf-8"?>
<ds:datastoreItem xmlns:ds="http://schemas.openxmlformats.org/officeDocument/2006/customXml" ds:itemID="{39A03E16-F550-4A82-AE9F-40AF9ECC8FB6}"/>
</file>

<file path=customXml/itemProps3.xml><?xml version="1.0" encoding="utf-8"?>
<ds:datastoreItem xmlns:ds="http://schemas.openxmlformats.org/officeDocument/2006/customXml" ds:itemID="{444EE8DF-F7EA-4AEE-81C0-BFFF6E128029}"/>
</file>

<file path=docMetadata/LabelInfo.xml><?xml version="1.0" encoding="utf-8"?>
<clbl:labelList xmlns:clbl="http://schemas.microsoft.com/office/2020/mipLabelMetadata">
  <clbl:label id="{199653ad-c156-4a05-bad3-084c1a30b618}" enabled="0" method="" siteId="{199653ad-c156-4a05-bad3-084c1a30b61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Hodges</dc:creator>
  <keywords/>
  <dc:description/>
  <lastModifiedBy>Esther Bosustow</lastModifiedBy>
  <revision>149</revision>
  <dcterms:created xsi:type="dcterms:W3CDTF">2026-07-03T22:49:00.0000000Z</dcterms:created>
  <dcterms:modified xsi:type="dcterms:W3CDTF">2026-10-20T11:15:31.7121758Z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0x010100F2A19F882BA11C419172B8EFEC957344</vt:lpwstr>
  </property>
  <property fmtid="{D5CDD505-2E9C-101B-9397-08002B2CF9AE}" pid="3" name="Order">
    <vt:r8>2998400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activity">
    <vt:lpwstr>{"FileActivityType":"9","FileActivityTimeStamp":"2026-07-14T08:43:26.113Z","FileActivityUsersOnPage":[{"DisplayName":"Laura Hodges","Id":"laura.hodges@stkeverne.org.uk"},{"DisplayName":"Caroline Woodman","Id":"caroline.woodman@iaspire.net"}],"FileActivityNavigationId":null}</vt:lpwstr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